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BC20" w14:textId="77777777" w:rsidR="004A258A" w:rsidRDefault="004A258A" w:rsidP="004A258A">
      <w:pPr>
        <w:pStyle w:val="NormalWeb"/>
        <w:rPr>
          <w:b/>
        </w:rPr>
      </w:pPr>
      <w:r>
        <w:rPr>
          <w:noProof/>
        </w:rPr>
        <w:drawing>
          <wp:inline distT="0" distB="0" distL="0" distR="0" wp14:anchorId="63EAB890" wp14:editId="3EB757D6">
            <wp:extent cx="2827020" cy="822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7020" cy="822960"/>
                    </a:xfrm>
                    <a:prstGeom prst="rect">
                      <a:avLst/>
                    </a:prstGeom>
                    <a:noFill/>
                  </pic:spPr>
                </pic:pic>
              </a:graphicData>
            </a:graphic>
          </wp:inline>
        </w:drawing>
      </w:r>
    </w:p>
    <w:p w14:paraId="3DCCD8AA" w14:textId="31BCFEF3" w:rsidR="007F7F63" w:rsidRPr="003F18D2" w:rsidRDefault="00410ACE" w:rsidP="009C5678">
      <w:pPr>
        <w:pStyle w:val="NormalWeb"/>
        <w:spacing w:before="0" w:beforeAutospacing="0" w:after="0" w:afterAutospacing="0"/>
        <w:jc w:val="center"/>
        <w:rPr>
          <w:rFonts w:asciiTheme="minorHAnsi" w:hAnsiTheme="minorHAnsi" w:cstheme="minorHAnsi"/>
          <w:b/>
          <w:sz w:val="22"/>
          <w:szCs w:val="22"/>
        </w:rPr>
      </w:pPr>
      <w:r w:rsidRPr="003F18D2">
        <w:rPr>
          <w:rFonts w:asciiTheme="minorHAnsi" w:hAnsiTheme="minorHAnsi" w:cstheme="minorHAnsi"/>
          <w:b/>
          <w:sz w:val="22"/>
          <w:szCs w:val="22"/>
        </w:rPr>
        <w:t xml:space="preserve">Mayor Announces </w:t>
      </w:r>
      <w:r w:rsidR="0046710F" w:rsidRPr="003F18D2">
        <w:rPr>
          <w:rFonts w:asciiTheme="minorHAnsi" w:hAnsiTheme="minorHAnsi" w:cstheme="minorHAnsi"/>
          <w:b/>
          <w:sz w:val="22"/>
          <w:szCs w:val="22"/>
        </w:rPr>
        <w:t>Recipient</w:t>
      </w:r>
      <w:r w:rsidR="009209E0" w:rsidRPr="003F18D2">
        <w:rPr>
          <w:rFonts w:asciiTheme="minorHAnsi" w:hAnsiTheme="minorHAnsi" w:cstheme="minorHAnsi"/>
          <w:b/>
          <w:sz w:val="22"/>
          <w:szCs w:val="22"/>
        </w:rPr>
        <w:t xml:space="preserve"> of MGHPCC Scholarship</w:t>
      </w:r>
    </w:p>
    <w:p w14:paraId="76A0BEB5" w14:textId="6DABCCC7" w:rsidR="005A052B" w:rsidRPr="003F18D2" w:rsidRDefault="00D31DBB" w:rsidP="009C5678">
      <w:pPr>
        <w:pStyle w:val="NormalWeb"/>
        <w:spacing w:before="0" w:beforeAutospacing="0" w:after="0" w:afterAutospacing="0"/>
        <w:jc w:val="center"/>
        <w:rPr>
          <w:rFonts w:asciiTheme="minorHAnsi" w:hAnsiTheme="minorHAnsi" w:cstheme="minorHAnsi"/>
          <w:sz w:val="22"/>
          <w:szCs w:val="22"/>
        </w:rPr>
      </w:pPr>
      <w:r w:rsidRPr="003F18D2">
        <w:rPr>
          <w:rFonts w:asciiTheme="minorHAnsi" w:hAnsiTheme="minorHAnsi" w:cstheme="minorHAnsi"/>
          <w:sz w:val="22"/>
          <w:szCs w:val="22"/>
        </w:rPr>
        <w:t>Annual Award</w:t>
      </w:r>
      <w:r w:rsidR="004121BF" w:rsidRPr="003F18D2">
        <w:rPr>
          <w:rFonts w:asciiTheme="minorHAnsi" w:hAnsiTheme="minorHAnsi" w:cstheme="minorHAnsi"/>
          <w:sz w:val="22"/>
          <w:szCs w:val="22"/>
        </w:rPr>
        <w:t xml:space="preserve"> Top</w:t>
      </w:r>
      <w:r w:rsidRPr="003F18D2">
        <w:rPr>
          <w:rFonts w:asciiTheme="minorHAnsi" w:hAnsiTheme="minorHAnsi" w:cstheme="minorHAnsi"/>
          <w:sz w:val="22"/>
          <w:szCs w:val="22"/>
        </w:rPr>
        <w:t>s</w:t>
      </w:r>
      <w:r w:rsidR="004121BF" w:rsidRPr="003F18D2">
        <w:rPr>
          <w:rFonts w:asciiTheme="minorHAnsi" w:hAnsiTheme="minorHAnsi" w:cstheme="minorHAnsi"/>
          <w:sz w:val="22"/>
          <w:szCs w:val="22"/>
        </w:rPr>
        <w:t xml:space="preserve"> $</w:t>
      </w:r>
      <w:r w:rsidR="009209E0" w:rsidRPr="003F18D2">
        <w:rPr>
          <w:rFonts w:asciiTheme="minorHAnsi" w:hAnsiTheme="minorHAnsi" w:cstheme="minorHAnsi"/>
          <w:sz w:val="22"/>
          <w:szCs w:val="22"/>
        </w:rPr>
        <w:t>8</w:t>
      </w:r>
      <w:r w:rsidR="005C6BE8" w:rsidRPr="003F18D2">
        <w:rPr>
          <w:rFonts w:asciiTheme="minorHAnsi" w:hAnsiTheme="minorHAnsi" w:cstheme="minorHAnsi"/>
          <w:sz w:val="22"/>
          <w:szCs w:val="22"/>
        </w:rPr>
        <w:t>5</w:t>
      </w:r>
      <w:r w:rsidR="009209E0" w:rsidRPr="003F18D2">
        <w:rPr>
          <w:rFonts w:asciiTheme="minorHAnsi" w:hAnsiTheme="minorHAnsi" w:cstheme="minorHAnsi"/>
          <w:sz w:val="22"/>
          <w:szCs w:val="22"/>
        </w:rPr>
        <w:t>K</w:t>
      </w:r>
    </w:p>
    <w:p w14:paraId="0FC11480" w14:textId="1FDD7BA7" w:rsidR="00813789" w:rsidRPr="003F18D2" w:rsidRDefault="005A052B" w:rsidP="005C6BE8">
      <w:pPr>
        <w:spacing w:before="100"/>
        <w:ind w:right="720"/>
        <w:textAlignment w:val="baseline"/>
        <w:rPr>
          <w:rFonts w:eastAsia="Times New Roman" w:cstheme="minorHAnsi"/>
        </w:rPr>
      </w:pPr>
      <w:r w:rsidRPr="003F18D2">
        <w:rPr>
          <w:rFonts w:cstheme="minorHAnsi"/>
        </w:rPr>
        <w:t>H</w:t>
      </w:r>
      <w:r w:rsidR="00813789" w:rsidRPr="003F18D2">
        <w:rPr>
          <w:rFonts w:cstheme="minorHAnsi"/>
        </w:rPr>
        <w:t xml:space="preserve">olyoke, Massachusetts, </w:t>
      </w:r>
      <w:r w:rsidR="005C6BE8" w:rsidRPr="003F18D2">
        <w:rPr>
          <w:rFonts w:cstheme="minorHAnsi"/>
        </w:rPr>
        <w:t>June 9</w:t>
      </w:r>
      <w:r w:rsidR="001323CF" w:rsidRPr="003F18D2">
        <w:rPr>
          <w:rFonts w:cstheme="minorHAnsi"/>
        </w:rPr>
        <w:t>,</w:t>
      </w:r>
      <w:r w:rsidR="00D15386" w:rsidRPr="003F18D2">
        <w:rPr>
          <w:rFonts w:cstheme="minorHAnsi"/>
        </w:rPr>
        <w:t xml:space="preserve"> </w:t>
      </w:r>
      <w:r w:rsidR="001323CF" w:rsidRPr="003F18D2">
        <w:rPr>
          <w:rFonts w:cstheme="minorHAnsi"/>
        </w:rPr>
        <w:t>20</w:t>
      </w:r>
      <w:r w:rsidR="00DD3965" w:rsidRPr="003F18D2">
        <w:rPr>
          <w:rFonts w:cstheme="minorHAnsi"/>
        </w:rPr>
        <w:t>2</w:t>
      </w:r>
      <w:r w:rsidR="005C6BE8" w:rsidRPr="003F18D2">
        <w:rPr>
          <w:rFonts w:cstheme="minorHAnsi"/>
        </w:rPr>
        <w:t>3</w:t>
      </w:r>
      <w:r w:rsidR="00813789" w:rsidRPr="003F18D2">
        <w:rPr>
          <w:rFonts w:cstheme="minorHAnsi"/>
        </w:rPr>
        <w:t xml:space="preserve"> – Holyoke Mayor </w:t>
      </w:r>
      <w:r w:rsidR="009209E0" w:rsidRPr="003F18D2">
        <w:rPr>
          <w:rFonts w:eastAsia="Times New Roman" w:cstheme="minorHAnsi"/>
        </w:rPr>
        <w:t>Joshua A</w:t>
      </w:r>
      <w:r w:rsidR="005C6BE8" w:rsidRPr="003F18D2">
        <w:rPr>
          <w:rFonts w:eastAsia="Times New Roman" w:cstheme="minorHAnsi"/>
        </w:rPr>
        <w:t>.</w:t>
      </w:r>
      <w:r w:rsidR="009209E0" w:rsidRPr="003F18D2">
        <w:rPr>
          <w:rFonts w:eastAsia="Times New Roman" w:cstheme="minorHAnsi"/>
        </w:rPr>
        <w:t xml:space="preserve"> Garcia</w:t>
      </w:r>
      <w:r w:rsidR="00813789" w:rsidRPr="003F18D2">
        <w:rPr>
          <w:rFonts w:cstheme="minorHAnsi"/>
        </w:rPr>
        <w:t xml:space="preserve"> today announced the </w:t>
      </w:r>
      <w:r w:rsidR="00410ACE" w:rsidRPr="003F18D2">
        <w:rPr>
          <w:rFonts w:cstheme="minorHAnsi"/>
        </w:rPr>
        <w:t xml:space="preserve">winner </w:t>
      </w:r>
      <w:r w:rsidR="00813789" w:rsidRPr="003F18D2">
        <w:rPr>
          <w:rFonts w:cstheme="minorHAnsi"/>
        </w:rPr>
        <w:t xml:space="preserve">of </w:t>
      </w:r>
      <w:r w:rsidR="009209E0" w:rsidRPr="003F18D2">
        <w:rPr>
          <w:rFonts w:cstheme="minorHAnsi"/>
        </w:rPr>
        <w:t xml:space="preserve">a </w:t>
      </w:r>
      <w:r w:rsidR="00894E70" w:rsidRPr="003F18D2">
        <w:rPr>
          <w:rFonts w:eastAsia="Times New Roman" w:cstheme="minorHAnsi"/>
        </w:rPr>
        <w:t xml:space="preserve">$5,000 </w:t>
      </w:r>
      <w:r w:rsidR="00292FBC" w:rsidRPr="003F18D2">
        <w:rPr>
          <w:rFonts w:eastAsia="Times New Roman" w:cstheme="minorHAnsi"/>
        </w:rPr>
        <w:t xml:space="preserve">college </w:t>
      </w:r>
      <w:r w:rsidR="00813789" w:rsidRPr="003F18D2">
        <w:rPr>
          <w:rFonts w:cstheme="minorHAnsi"/>
        </w:rPr>
        <w:t xml:space="preserve">scholarship </w:t>
      </w:r>
      <w:r w:rsidR="00410ACE" w:rsidRPr="003F18D2">
        <w:rPr>
          <w:rFonts w:cstheme="minorHAnsi"/>
        </w:rPr>
        <w:t>from the Massachusetts Green High</w:t>
      </w:r>
      <w:r w:rsidR="003C2456" w:rsidRPr="003F18D2">
        <w:rPr>
          <w:rFonts w:cstheme="minorHAnsi"/>
        </w:rPr>
        <w:t xml:space="preserve"> </w:t>
      </w:r>
      <w:r w:rsidR="00410ACE" w:rsidRPr="003F18D2">
        <w:rPr>
          <w:rFonts w:cstheme="minorHAnsi"/>
        </w:rPr>
        <w:t>Performance Computing Center (MGHPCC)</w:t>
      </w:r>
      <w:r w:rsidR="00997BBB" w:rsidRPr="003F18D2">
        <w:rPr>
          <w:rFonts w:cstheme="minorHAnsi"/>
        </w:rPr>
        <w:t>.</w:t>
      </w:r>
      <w:r w:rsidR="003815D9" w:rsidRPr="003F18D2">
        <w:rPr>
          <w:rFonts w:cstheme="minorHAnsi"/>
        </w:rPr>
        <w:t xml:space="preserve"> </w:t>
      </w:r>
      <w:r w:rsidR="00B96097" w:rsidRPr="003F18D2">
        <w:rPr>
          <w:rFonts w:cstheme="minorHAnsi"/>
        </w:rPr>
        <w:t xml:space="preserve">The scholarship recipient </w:t>
      </w:r>
      <w:r w:rsidR="009209E0" w:rsidRPr="003F18D2">
        <w:rPr>
          <w:rFonts w:cstheme="minorHAnsi"/>
        </w:rPr>
        <w:t xml:space="preserve">is </w:t>
      </w:r>
      <w:r w:rsidR="005C6BE8" w:rsidRPr="003F18D2">
        <w:rPr>
          <w:rFonts w:cstheme="minorHAnsi"/>
        </w:rPr>
        <w:t xml:space="preserve">Jaycalee Santos, who will be attending UMass Amherst in the fall.  </w:t>
      </w:r>
      <w:r w:rsidR="004121BF" w:rsidRPr="003F18D2">
        <w:rPr>
          <w:rFonts w:eastAsia="Times New Roman" w:cstheme="minorHAnsi"/>
        </w:rPr>
        <w:t>Now i</w:t>
      </w:r>
      <w:r w:rsidR="00997BBB" w:rsidRPr="003F18D2">
        <w:rPr>
          <w:rFonts w:eastAsia="Times New Roman" w:cstheme="minorHAnsi"/>
        </w:rPr>
        <w:t>n its</w:t>
      </w:r>
      <w:r w:rsidR="005C6BE8" w:rsidRPr="003F18D2">
        <w:rPr>
          <w:rFonts w:eastAsia="Times New Roman" w:cstheme="minorHAnsi"/>
        </w:rPr>
        <w:t xml:space="preserve"> 10</w:t>
      </w:r>
      <w:r w:rsidR="005C6BE8" w:rsidRPr="003F18D2">
        <w:rPr>
          <w:rFonts w:eastAsia="Times New Roman" w:cstheme="minorHAnsi"/>
          <w:vertAlign w:val="superscript"/>
        </w:rPr>
        <w:t>th</w:t>
      </w:r>
      <w:r w:rsidR="005C6BE8" w:rsidRPr="003F18D2">
        <w:rPr>
          <w:rFonts w:eastAsia="Times New Roman" w:cstheme="minorHAnsi"/>
        </w:rPr>
        <w:t xml:space="preserve"> </w:t>
      </w:r>
      <w:r w:rsidR="00997BBB" w:rsidRPr="003F18D2">
        <w:rPr>
          <w:rFonts w:eastAsia="Times New Roman" w:cstheme="minorHAnsi"/>
        </w:rPr>
        <w:t>year, the MGHPCC</w:t>
      </w:r>
      <w:r w:rsidR="00292FBC" w:rsidRPr="003F18D2">
        <w:rPr>
          <w:rFonts w:eastAsia="Times New Roman" w:cstheme="minorHAnsi"/>
        </w:rPr>
        <w:t>’s</w:t>
      </w:r>
      <w:r w:rsidR="00997BBB" w:rsidRPr="003F18D2">
        <w:rPr>
          <w:rFonts w:eastAsia="Times New Roman" w:cstheme="minorHAnsi"/>
        </w:rPr>
        <w:t xml:space="preserve"> </w:t>
      </w:r>
      <w:r w:rsidR="009C5678" w:rsidRPr="003F18D2">
        <w:rPr>
          <w:rFonts w:eastAsia="Times New Roman" w:cstheme="minorHAnsi"/>
        </w:rPr>
        <w:t xml:space="preserve">merit-based </w:t>
      </w:r>
      <w:r w:rsidR="00997BBB" w:rsidRPr="003F18D2">
        <w:rPr>
          <w:rFonts w:eastAsia="Times New Roman" w:cstheme="minorHAnsi"/>
        </w:rPr>
        <w:t>scholarship program has awarded more than $</w:t>
      </w:r>
      <w:r w:rsidR="009209E0" w:rsidRPr="003F18D2">
        <w:rPr>
          <w:rFonts w:eastAsia="Times New Roman" w:cstheme="minorHAnsi"/>
        </w:rPr>
        <w:t>8</w:t>
      </w:r>
      <w:r w:rsidR="005C6BE8" w:rsidRPr="003F18D2">
        <w:rPr>
          <w:rFonts w:eastAsia="Times New Roman" w:cstheme="minorHAnsi"/>
        </w:rPr>
        <w:t>5</w:t>
      </w:r>
      <w:r w:rsidR="00997BBB" w:rsidRPr="003F18D2">
        <w:rPr>
          <w:rFonts w:eastAsia="Times New Roman" w:cstheme="minorHAnsi"/>
        </w:rPr>
        <w:t>,000</w:t>
      </w:r>
      <w:r w:rsidR="004121BF" w:rsidRPr="003F18D2">
        <w:rPr>
          <w:rFonts w:eastAsia="Times New Roman" w:cstheme="minorHAnsi"/>
        </w:rPr>
        <w:t xml:space="preserve"> in grants </w:t>
      </w:r>
      <w:r w:rsidR="008E2B64" w:rsidRPr="003F18D2">
        <w:rPr>
          <w:rFonts w:eastAsia="Times New Roman" w:cstheme="minorHAnsi"/>
        </w:rPr>
        <w:t>to date</w:t>
      </w:r>
      <w:r w:rsidR="00997BBB" w:rsidRPr="003F18D2">
        <w:rPr>
          <w:rFonts w:eastAsia="Times New Roman" w:cstheme="minorHAnsi"/>
        </w:rPr>
        <w:t>.</w:t>
      </w:r>
    </w:p>
    <w:p w14:paraId="7F2F4DB7" w14:textId="2F3591B8" w:rsidR="004A5E04" w:rsidRPr="003F18D2" w:rsidRDefault="00367A1B" w:rsidP="005F3845">
      <w:pPr>
        <w:pStyle w:val="NormalWeb"/>
        <w:rPr>
          <w:rFonts w:asciiTheme="minorHAnsi" w:hAnsiTheme="minorHAnsi" w:cstheme="minorHAnsi"/>
          <w:sz w:val="22"/>
          <w:szCs w:val="22"/>
        </w:rPr>
      </w:pPr>
      <w:r w:rsidRPr="003F18D2">
        <w:rPr>
          <w:rFonts w:asciiTheme="minorHAnsi" w:hAnsiTheme="minorHAnsi" w:cstheme="minorHAnsi"/>
          <w:sz w:val="22"/>
          <w:szCs w:val="22"/>
        </w:rPr>
        <w:t>“</w:t>
      </w:r>
      <w:r w:rsidR="007D39C0">
        <w:rPr>
          <w:rFonts w:asciiTheme="minorHAnsi" w:hAnsiTheme="minorHAnsi" w:cstheme="minorHAnsi"/>
          <w:sz w:val="22"/>
          <w:szCs w:val="22"/>
        </w:rPr>
        <w:t>C</w:t>
      </w:r>
      <w:r w:rsidR="009209E0" w:rsidRPr="003F18D2">
        <w:rPr>
          <w:rFonts w:asciiTheme="minorHAnsi" w:hAnsiTheme="minorHAnsi" w:cstheme="minorHAnsi"/>
          <w:sz w:val="22"/>
          <w:szCs w:val="22"/>
        </w:rPr>
        <w:t>ommunity partner</w:t>
      </w:r>
      <w:r w:rsidR="00400D84">
        <w:rPr>
          <w:rFonts w:asciiTheme="minorHAnsi" w:hAnsiTheme="minorHAnsi" w:cstheme="minorHAnsi"/>
          <w:sz w:val="22"/>
          <w:szCs w:val="22"/>
        </w:rPr>
        <w:t xml:space="preserve">s like the MGHPCC </w:t>
      </w:r>
      <w:r w:rsidR="009209E0" w:rsidRPr="003F18D2">
        <w:rPr>
          <w:rFonts w:asciiTheme="minorHAnsi" w:hAnsiTheme="minorHAnsi" w:cstheme="minorHAnsi"/>
          <w:sz w:val="22"/>
          <w:szCs w:val="22"/>
        </w:rPr>
        <w:t xml:space="preserve">are </w:t>
      </w:r>
      <w:r w:rsidR="00760475" w:rsidRPr="003F18D2">
        <w:rPr>
          <w:rFonts w:asciiTheme="minorHAnsi" w:hAnsiTheme="minorHAnsi" w:cstheme="minorHAnsi"/>
          <w:sz w:val="22"/>
          <w:szCs w:val="22"/>
        </w:rPr>
        <w:t xml:space="preserve">integral to the strength and growth of the city,” </w:t>
      </w:r>
      <w:r w:rsidR="00B959E2" w:rsidRPr="003F18D2">
        <w:rPr>
          <w:rFonts w:asciiTheme="minorHAnsi" w:hAnsiTheme="minorHAnsi" w:cstheme="minorHAnsi"/>
          <w:sz w:val="22"/>
          <w:szCs w:val="22"/>
        </w:rPr>
        <w:t xml:space="preserve">said </w:t>
      </w:r>
      <w:r w:rsidR="00B959E2" w:rsidRPr="003F18D2">
        <w:rPr>
          <w:rFonts w:asciiTheme="minorHAnsi" w:hAnsiTheme="minorHAnsi" w:cstheme="minorHAnsi"/>
          <w:b/>
          <w:bCs/>
          <w:sz w:val="22"/>
          <w:szCs w:val="22"/>
        </w:rPr>
        <w:t xml:space="preserve">Mayor </w:t>
      </w:r>
      <w:r w:rsidR="009209E0" w:rsidRPr="003F18D2">
        <w:rPr>
          <w:rFonts w:asciiTheme="minorHAnsi" w:hAnsiTheme="minorHAnsi" w:cstheme="minorHAnsi"/>
          <w:b/>
          <w:bCs/>
          <w:sz w:val="22"/>
          <w:szCs w:val="22"/>
        </w:rPr>
        <w:t>Joshua A</w:t>
      </w:r>
      <w:r w:rsidR="005C6BE8" w:rsidRPr="003F18D2">
        <w:rPr>
          <w:rFonts w:asciiTheme="minorHAnsi" w:hAnsiTheme="minorHAnsi" w:cstheme="minorHAnsi"/>
          <w:b/>
          <w:bCs/>
          <w:sz w:val="22"/>
          <w:szCs w:val="22"/>
        </w:rPr>
        <w:t xml:space="preserve">. </w:t>
      </w:r>
      <w:r w:rsidR="009209E0" w:rsidRPr="003F18D2">
        <w:rPr>
          <w:rFonts w:asciiTheme="minorHAnsi" w:hAnsiTheme="minorHAnsi" w:cstheme="minorHAnsi"/>
          <w:b/>
          <w:bCs/>
          <w:sz w:val="22"/>
          <w:szCs w:val="22"/>
        </w:rPr>
        <w:t>Garcia</w:t>
      </w:r>
      <w:r w:rsidR="00B959E2" w:rsidRPr="003F18D2">
        <w:rPr>
          <w:rFonts w:asciiTheme="minorHAnsi" w:hAnsiTheme="minorHAnsi" w:cstheme="minorHAnsi"/>
          <w:sz w:val="22"/>
          <w:szCs w:val="22"/>
        </w:rPr>
        <w:t>. “</w:t>
      </w:r>
      <w:r w:rsidR="009209E0" w:rsidRPr="003F18D2">
        <w:rPr>
          <w:rFonts w:asciiTheme="minorHAnsi" w:hAnsiTheme="minorHAnsi" w:cstheme="minorHAnsi"/>
          <w:sz w:val="22"/>
          <w:szCs w:val="22"/>
        </w:rPr>
        <w:t xml:space="preserve">We </w:t>
      </w:r>
      <w:r w:rsidR="00D15DE0" w:rsidRPr="003F18D2">
        <w:rPr>
          <w:rFonts w:asciiTheme="minorHAnsi" w:hAnsiTheme="minorHAnsi" w:cstheme="minorHAnsi"/>
          <w:sz w:val="22"/>
          <w:szCs w:val="22"/>
        </w:rPr>
        <w:t xml:space="preserve">are </w:t>
      </w:r>
      <w:r w:rsidR="00EA26F0">
        <w:rPr>
          <w:rFonts w:asciiTheme="minorHAnsi" w:hAnsiTheme="minorHAnsi" w:cstheme="minorHAnsi"/>
          <w:sz w:val="22"/>
          <w:szCs w:val="22"/>
        </w:rPr>
        <w:t xml:space="preserve">deeply </w:t>
      </w:r>
      <w:r w:rsidR="00D15DE0" w:rsidRPr="003F18D2">
        <w:rPr>
          <w:rFonts w:asciiTheme="minorHAnsi" w:hAnsiTheme="minorHAnsi" w:cstheme="minorHAnsi"/>
          <w:sz w:val="22"/>
          <w:szCs w:val="22"/>
        </w:rPr>
        <w:t xml:space="preserve">grateful for </w:t>
      </w:r>
      <w:r w:rsidR="009209E0" w:rsidRPr="003F18D2">
        <w:rPr>
          <w:rFonts w:asciiTheme="minorHAnsi" w:hAnsiTheme="minorHAnsi" w:cstheme="minorHAnsi"/>
          <w:sz w:val="22"/>
          <w:szCs w:val="22"/>
        </w:rPr>
        <w:t xml:space="preserve">the </w:t>
      </w:r>
      <w:r w:rsidR="00D15DE0" w:rsidRPr="003F18D2">
        <w:rPr>
          <w:rFonts w:asciiTheme="minorHAnsi" w:hAnsiTheme="minorHAnsi" w:cstheme="minorHAnsi"/>
          <w:sz w:val="22"/>
          <w:szCs w:val="22"/>
        </w:rPr>
        <w:t xml:space="preserve">MGHPCC’s </w:t>
      </w:r>
      <w:r w:rsidR="004A5E04" w:rsidRPr="003F18D2">
        <w:rPr>
          <w:rFonts w:asciiTheme="minorHAnsi" w:hAnsiTheme="minorHAnsi" w:cstheme="minorHAnsi"/>
          <w:sz w:val="22"/>
          <w:szCs w:val="22"/>
        </w:rPr>
        <w:t xml:space="preserve">commitment to Holyoke, </w:t>
      </w:r>
      <w:r w:rsidR="00400D84">
        <w:rPr>
          <w:rFonts w:asciiTheme="minorHAnsi" w:hAnsiTheme="minorHAnsi" w:cstheme="minorHAnsi"/>
          <w:sz w:val="22"/>
          <w:szCs w:val="22"/>
        </w:rPr>
        <w:t xml:space="preserve">especially </w:t>
      </w:r>
      <w:r w:rsidR="00A7467C">
        <w:rPr>
          <w:rFonts w:asciiTheme="minorHAnsi" w:hAnsiTheme="minorHAnsi" w:cstheme="minorHAnsi"/>
          <w:sz w:val="22"/>
          <w:szCs w:val="22"/>
        </w:rPr>
        <w:t xml:space="preserve">in support of </w:t>
      </w:r>
      <w:r w:rsidR="004A5E04" w:rsidRPr="003F18D2">
        <w:rPr>
          <w:rFonts w:asciiTheme="minorHAnsi" w:hAnsiTheme="minorHAnsi" w:cstheme="minorHAnsi"/>
          <w:sz w:val="22"/>
          <w:szCs w:val="22"/>
        </w:rPr>
        <w:t>educational initiative</w:t>
      </w:r>
      <w:r w:rsidR="00400D84">
        <w:rPr>
          <w:rFonts w:asciiTheme="minorHAnsi" w:hAnsiTheme="minorHAnsi" w:cstheme="minorHAnsi"/>
          <w:sz w:val="22"/>
          <w:szCs w:val="22"/>
        </w:rPr>
        <w:t>s</w:t>
      </w:r>
      <w:r w:rsidR="00F71ED3">
        <w:rPr>
          <w:rFonts w:asciiTheme="minorHAnsi" w:hAnsiTheme="minorHAnsi" w:cstheme="minorHAnsi"/>
          <w:sz w:val="22"/>
          <w:szCs w:val="22"/>
        </w:rPr>
        <w:t xml:space="preserve">, </w:t>
      </w:r>
      <w:r w:rsidR="00A7467C">
        <w:rPr>
          <w:rFonts w:asciiTheme="minorHAnsi" w:hAnsiTheme="minorHAnsi" w:cstheme="minorHAnsi"/>
          <w:sz w:val="22"/>
          <w:szCs w:val="22"/>
        </w:rPr>
        <w:t>like the</w:t>
      </w:r>
      <w:r w:rsidR="004A5E04" w:rsidRPr="003F18D2">
        <w:rPr>
          <w:rFonts w:asciiTheme="minorHAnsi" w:hAnsiTheme="minorHAnsi" w:cstheme="minorHAnsi"/>
          <w:sz w:val="22"/>
          <w:szCs w:val="22"/>
        </w:rPr>
        <w:t xml:space="preserve"> scholarship program</w:t>
      </w:r>
      <w:r w:rsidR="00F71ED3">
        <w:rPr>
          <w:rFonts w:asciiTheme="minorHAnsi" w:hAnsiTheme="minorHAnsi" w:cstheme="minorHAnsi"/>
          <w:sz w:val="22"/>
          <w:szCs w:val="22"/>
        </w:rPr>
        <w:t xml:space="preserve">, that </w:t>
      </w:r>
      <w:r w:rsidR="004A5E04" w:rsidRPr="003F18D2">
        <w:rPr>
          <w:rFonts w:asciiTheme="minorHAnsi" w:hAnsiTheme="minorHAnsi" w:cstheme="minorHAnsi"/>
          <w:sz w:val="22"/>
          <w:szCs w:val="22"/>
        </w:rPr>
        <w:t>can fundamentally influence the trajectory of a young person’s life.”</w:t>
      </w:r>
    </w:p>
    <w:p w14:paraId="007D9429" w14:textId="0C67AA2C" w:rsidR="00037A45" w:rsidRDefault="00B959E2" w:rsidP="005F3845">
      <w:pPr>
        <w:pStyle w:val="NormalWeb"/>
        <w:rPr>
          <w:rFonts w:asciiTheme="minorHAnsi" w:hAnsiTheme="minorHAnsi" w:cstheme="minorHAnsi"/>
          <w:sz w:val="22"/>
          <w:szCs w:val="22"/>
        </w:rPr>
      </w:pPr>
      <w:r w:rsidRPr="003F18D2">
        <w:rPr>
          <w:rFonts w:asciiTheme="minorHAnsi" w:hAnsiTheme="minorHAnsi" w:cstheme="minorHAnsi"/>
          <w:sz w:val="22"/>
          <w:szCs w:val="22"/>
        </w:rPr>
        <w:t>“</w:t>
      </w:r>
      <w:r w:rsidR="00AF5962">
        <w:rPr>
          <w:rFonts w:asciiTheme="minorHAnsi" w:hAnsiTheme="minorHAnsi" w:cstheme="minorHAnsi"/>
          <w:sz w:val="22"/>
          <w:szCs w:val="22"/>
        </w:rPr>
        <w:t>Supporting e</w:t>
      </w:r>
      <w:r w:rsidR="004A5E04" w:rsidRPr="003F18D2">
        <w:rPr>
          <w:rFonts w:asciiTheme="minorHAnsi" w:hAnsiTheme="minorHAnsi" w:cstheme="minorHAnsi"/>
          <w:sz w:val="22"/>
          <w:szCs w:val="22"/>
        </w:rPr>
        <w:t xml:space="preserve">ducation and workforce development </w:t>
      </w:r>
      <w:r w:rsidR="00EA26F0">
        <w:rPr>
          <w:rFonts w:asciiTheme="minorHAnsi" w:hAnsiTheme="minorHAnsi" w:cstheme="minorHAnsi"/>
          <w:sz w:val="22"/>
          <w:szCs w:val="22"/>
        </w:rPr>
        <w:t xml:space="preserve">are at </w:t>
      </w:r>
      <w:r w:rsidR="003F18D2" w:rsidRPr="003F18D2">
        <w:rPr>
          <w:rFonts w:asciiTheme="minorHAnsi" w:hAnsiTheme="minorHAnsi" w:cstheme="minorHAnsi"/>
          <w:sz w:val="22"/>
          <w:szCs w:val="22"/>
        </w:rPr>
        <w:t xml:space="preserve">the core of our mission and that of our member institutions,” said </w:t>
      </w:r>
      <w:r w:rsidR="003F18D2" w:rsidRPr="003F18D2">
        <w:rPr>
          <w:rFonts w:asciiTheme="minorHAnsi" w:hAnsiTheme="minorHAnsi" w:cstheme="minorHAnsi"/>
          <w:b/>
          <w:bCs/>
          <w:sz w:val="22"/>
          <w:szCs w:val="22"/>
        </w:rPr>
        <w:t>MGHPCC Executive Director John Goodhue</w:t>
      </w:r>
      <w:r w:rsidR="003F18D2" w:rsidRPr="003F18D2">
        <w:rPr>
          <w:rFonts w:asciiTheme="minorHAnsi" w:hAnsiTheme="minorHAnsi" w:cstheme="minorHAnsi"/>
          <w:sz w:val="22"/>
          <w:szCs w:val="22"/>
        </w:rPr>
        <w:t>.  “</w:t>
      </w:r>
      <w:r w:rsidR="00F71ED3">
        <w:rPr>
          <w:rFonts w:asciiTheme="minorHAnsi" w:hAnsiTheme="minorHAnsi" w:cstheme="minorHAnsi"/>
          <w:sz w:val="22"/>
          <w:szCs w:val="22"/>
        </w:rPr>
        <w:t>W</w:t>
      </w:r>
      <w:r w:rsidR="00400D84">
        <w:rPr>
          <w:rFonts w:asciiTheme="minorHAnsi" w:hAnsiTheme="minorHAnsi" w:cstheme="minorHAnsi"/>
          <w:sz w:val="22"/>
          <w:szCs w:val="22"/>
        </w:rPr>
        <w:t xml:space="preserve">e are proud </w:t>
      </w:r>
      <w:r w:rsidR="00AF5962">
        <w:rPr>
          <w:rFonts w:asciiTheme="minorHAnsi" w:hAnsiTheme="minorHAnsi" w:cstheme="minorHAnsi"/>
          <w:sz w:val="22"/>
          <w:szCs w:val="22"/>
        </w:rPr>
        <w:t xml:space="preserve">to </w:t>
      </w:r>
      <w:r w:rsidR="00F71ED3">
        <w:rPr>
          <w:rFonts w:asciiTheme="minorHAnsi" w:hAnsiTheme="minorHAnsi" w:cstheme="minorHAnsi"/>
          <w:sz w:val="22"/>
          <w:szCs w:val="22"/>
        </w:rPr>
        <w:t xml:space="preserve">partner </w:t>
      </w:r>
      <w:r w:rsidR="007D39C0">
        <w:rPr>
          <w:rFonts w:asciiTheme="minorHAnsi" w:hAnsiTheme="minorHAnsi" w:cstheme="minorHAnsi"/>
          <w:sz w:val="22"/>
          <w:szCs w:val="22"/>
        </w:rPr>
        <w:t xml:space="preserve">with the </w:t>
      </w:r>
      <w:r w:rsidR="00AF5962">
        <w:rPr>
          <w:rFonts w:asciiTheme="minorHAnsi" w:hAnsiTheme="minorHAnsi" w:cstheme="minorHAnsi"/>
          <w:sz w:val="22"/>
          <w:szCs w:val="22"/>
        </w:rPr>
        <w:t>mayor</w:t>
      </w:r>
      <w:r w:rsidR="007D39C0">
        <w:rPr>
          <w:rFonts w:asciiTheme="minorHAnsi" w:hAnsiTheme="minorHAnsi" w:cstheme="minorHAnsi"/>
          <w:sz w:val="22"/>
          <w:szCs w:val="22"/>
        </w:rPr>
        <w:t>, the superintendent, community members and</w:t>
      </w:r>
      <w:r w:rsidR="00037A45">
        <w:rPr>
          <w:rFonts w:asciiTheme="minorHAnsi" w:hAnsiTheme="minorHAnsi" w:cstheme="minorHAnsi"/>
          <w:sz w:val="22"/>
          <w:szCs w:val="22"/>
        </w:rPr>
        <w:t xml:space="preserve"> state and federal government to support and create pathways for Holyoke students.”</w:t>
      </w:r>
    </w:p>
    <w:p w14:paraId="3356F35A" w14:textId="1F152168" w:rsidR="002810C8" w:rsidRDefault="00037A45" w:rsidP="005F3845">
      <w:pPr>
        <w:pStyle w:val="NormalWeb"/>
        <w:rPr>
          <w:rFonts w:asciiTheme="minorHAnsi" w:hAnsiTheme="minorHAnsi" w:cstheme="minorHAnsi"/>
          <w:sz w:val="22"/>
          <w:szCs w:val="22"/>
        </w:rPr>
      </w:pPr>
      <w:r w:rsidRPr="00037A45">
        <w:rPr>
          <w:rFonts w:asciiTheme="minorHAnsi" w:hAnsiTheme="minorHAnsi" w:cstheme="minorHAnsi"/>
          <w:sz w:val="22"/>
          <w:szCs w:val="22"/>
        </w:rPr>
        <w:t>“Jaycalee is a dedicated student who has already demonstrated</w:t>
      </w:r>
      <w:r>
        <w:rPr>
          <w:rFonts w:asciiTheme="minorHAnsi" w:hAnsiTheme="minorHAnsi" w:cstheme="minorHAnsi"/>
          <w:sz w:val="22"/>
          <w:szCs w:val="22"/>
        </w:rPr>
        <w:t xml:space="preserve"> the talent, skills and mindset </w:t>
      </w:r>
      <w:r w:rsidR="002810C8">
        <w:rPr>
          <w:rFonts w:asciiTheme="minorHAnsi" w:hAnsiTheme="minorHAnsi" w:cstheme="minorHAnsi"/>
          <w:sz w:val="22"/>
          <w:szCs w:val="22"/>
        </w:rPr>
        <w:t>to propel her college</w:t>
      </w:r>
      <w:r w:rsidR="00495133">
        <w:rPr>
          <w:rFonts w:asciiTheme="minorHAnsi" w:hAnsiTheme="minorHAnsi" w:cstheme="minorHAnsi"/>
          <w:sz w:val="22"/>
          <w:szCs w:val="22"/>
        </w:rPr>
        <w:t xml:space="preserve"> </w:t>
      </w:r>
      <w:r w:rsidR="00543F96">
        <w:rPr>
          <w:rFonts w:asciiTheme="minorHAnsi" w:hAnsiTheme="minorHAnsi" w:cstheme="minorHAnsi"/>
          <w:sz w:val="22"/>
          <w:szCs w:val="22"/>
        </w:rPr>
        <w:t>career</w:t>
      </w:r>
      <w:r w:rsidR="002810C8">
        <w:rPr>
          <w:rFonts w:asciiTheme="minorHAnsi" w:hAnsiTheme="minorHAnsi" w:cstheme="minorHAnsi"/>
          <w:sz w:val="22"/>
          <w:szCs w:val="22"/>
        </w:rPr>
        <w:t xml:space="preserve">,” said </w:t>
      </w:r>
      <w:r w:rsidR="002810C8" w:rsidRPr="002810C8">
        <w:rPr>
          <w:rFonts w:asciiTheme="minorHAnsi" w:hAnsiTheme="minorHAnsi" w:cstheme="minorHAnsi"/>
          <w:b/>
          <w:bCs/>
          <w:sz w:val="22"/>
          <w:szCs w:val="22"/>
        </w:rPr>
        <w:t>Superintendent Anthony W. Soto</w:t>
      </w:r>
      <w:r w:rsidR="002810C8">
        <w:rPr>
          <w:rFonts w:asciiTheme="minorHAnsi" w:hAnsiTheme="minorHAnsi" w:cstheme="minorHAnsi"/>
          <w:sz w:val="22"/>
          <w:szCs w:val="22"/>
        </w:rPr>
        <w:t xml:space="preserve">.  “We proudly congratulate Jaycalee on her graduation, scholarship and acceptance into UMass Amherst.  She deserves this </w:t>
      </w:r>
      <w:r w:rsidR="00543F96">
        <w:rPr>
          <w:rFonts w:asciiTheme="minorHAnsi" w:hAnsiTheme="minorHAnsi" w:cstheme="minorHAnsi"/>
          <w:sz w:val="22"/>
          <w:szCs w:val="22"/>
        </w:rPr>
        <w:t>recognition,</w:t>
      </w:r>
      <w:r w:rsidR="002810C8">
        <w:rPr>
          <w:rFonts w:asciiTheme="minorHAnsi" w:hAnsiTheme="minorHAnsi" w:cstheme="minorHAnsi"/>
          <w:sz w:val="22"/>
          <w:szCs w:val="22"/>
        </w:rPr>
        <w:t xml:space="preserve"> and we wish her all the best.”</w:t>
      </w:r>
    </w:p>
    <w:p w14:paraId="514DA224" w14:textId="6031D418" w:rsidR="00813789" w:rsidRPr="003F18D2" w:rsidRDefault="00813789" w:rsidP="00813789">
      <w:pPr>
        <w:pStyle w:val="NormalWeb"/>
        <w:rPr>
          <w:rFonts w:asciiTheme="minorHAnsi" w:hAnsiTheme="minorHAnsi" w:cstheme="minorHAnsi"/>
          <w:sz w:val="22"/>
          <w:szCs w:val="22"/>
        </w:rPr>
      </w:pPr>
      <w:r w:rsidRPr="003F18D2">
        <w:rPr>
          <w:rFonts w:asciiTheme="minorHAnsi" w:hAnsiTheme="minorHAnsi" w:cstheme="minorHAnsi"/>
          <w:sz w:val="22"/>
          <w:szCs w:val="22"/>
        </w:rPr>
        <w:t>The MGHPCC scholarship program</w:t>
      </w:r>
      <w:r w:rsidR="00363B93" w:rsidRPr="003F18D2">
        <w:rPr>
          <w:rFonts w:asciiTheme="minorHAnsi" w:hAnsiTheme="minorHAnsi" w:cstheme="minorHAnsi"/>
          <w:sz w:val="22"/>
          <w:szCs w:val="22"/>
        </w:rPr>
        <w:t xml:space="preserve"> </w:t>
      </w:r>
      <w:r w:rsidRPr="003F18D2">
        <w:rPr>
          <w:rFonts w:asciiTheme="minorHAnsi" w:hAnsiTheme="minorHAnsi" w:cstheme="minorHAnsi"/>
          <w:sz w:val="22"/>
          <w:szCs w:val="22"/>
        </w:rPr>
        <w:t xml:space="preserve">is open to any Holyoke Public School student </w:t>
      </w:r>
      <w:r w:rsidR="00210893" w:rsidRPr="003F18D2">
        <w:rPr>
          <w:rFonts w:asciiTheme="minorHAnsi" w:hAnsiTheme="minorHAnsi" w:cstheme="minorHAnsi"/>
          <w:sz w:val="22"/>
          <w:szCs w:val="22"/>
        </w:rPr>
        <w:t>enrolling</w:t>
      </w:r>
      <w:r w:rsidRPr="003F18D2">
        <w:rPr>
          <w:rFonts w:asciiTheme="minorHAnsi" w:hAnsiTheme="minorHAnsi" w:cstheme="minorHAnsi"/>
          <w:sz w:val="22"/>
          <w:szCs w:val="22"/>
        </w:rPr>
        <w:t xml:space="preserve"> at one of the five founding </w:t>
      </w:r>
      <w:r w:rsidR="00B444BF" w:rsidRPr="003F18D2">
        <w:rPr>
          <w:rFonts w:asciiTheme="minorHAnsi" w:hAnsiTheme="minorHAnsi" w:cstheme="minorHAnsi"/>
          <w:sz w:val="22"/>
          <w:szCs w:val="22"/>
        </w:rPr>
        <w:t xml:space="preserve">members </w:t>
      </w:r>
      <w:r w:rsidRPr="003F18D2">
        <w:rPr>
          <w:rFonts w:asciiTheme="minorHAnsi" w:hAnsiTheme="minorHAnsi" w:cstheme="minorHAnsi"/>
          <w:sz w:val="22"/>
          <w:szCs w:val="22"/>
        </w:rPr>
        <w:t xml:space="preserve">of the MGHPCC: Boston University, Harvard University, Northeastern University, MIT or UMass. </w:t>
      </w:r>
      <w:r w:rsidR="00410ACE" w:rsidRPr="003F18D2">
        <w:rPr>
          <w:rFonts w:asciiTheme="minorHAnsi" w:hAnsiTheme="minorHAnsi" w:cstheme="minorHAnsi"/>
          <w:sz w:val="22"/>
          <w:szCs w:val="22"/>
        </w:rPr>
        <w:t xml:space="preserve">It </w:t>
      </w:r>
      <w:r w:rsidRPr="003F18D2">
        <w:rPr>
          <w:rFonts w:asciiTheme="minorHAnsi" w:hAnsiTheme="minorHAnsi" w:cstheme="minorHAnsi"/>
          <w:sz w:val="22"/>
          <w:szCs w:val="22"/>
        </w:rPr>
        <w:t xml:space="preserve">is open to students in any major and not limited to students of computer science or other scientific disciplines. Recipients are chosen </w:t>
      </w:r>
      <w:r w:rsidR="003F18D2">
        <w:rPr>
          <w:rFonts w:asciiTheme="minorHAnsi" w:hAnsiTheme="minorHAnsi" w:cstheme="minorHAnsi"/>
          <w:sz w:val="22"/>
          <w:szCs w:val="22"/>
        </w:rPr>
        <w:t>on the basis of a</w:t>
      </w:r>
      <w:r w:rsidRPr="003F18D2">
        <w:rPr>
          <w:rFonts w:asciiTheme="minorHAnsi" w:hAnsiTheme="minorHAnsi" w:cstheme="minorHAnsi"/>
          <w:sz w:val="22"/>
          <w:szCs w:val="22"/>
        </w:rPr>
        <w:t>n 800-word essay answering the question, “What do you see as the three biggest challenges currently facing Holyoke, and what would you do to address them?”</w:t>
      </w:r>
    </w:p>
    <w:p w14:paraId="26161446" w14:textId="0F5247C7" w:rsidR="00305C63" w:rsidRPr="003F18D2" w:rsidRDefault="009C5678" w:rsidP="006D528D">
      <w:pPr>
        <w:pStyle w:val="NormalWeb"/>
        <w:rPr>
          <w:rFonts w:asciiTheme="minorHAnsi" w:hAnsiTheme="minorHAnsi" w:cstheme="minorHAnsi"/>
          <w:sz w:val="22"/>
          <w:szCs w:val="22"/>
        </w:rPr>
      </w:pPr>
      <w:r w:rsidRPr="003F18D2">
        <w:rPr>
          <w:rFonts w:asciiTheme="minorHAnsi" w:hAnsiTheme="minorHAnsi" w:cstheme="minorHAnsi"/>
          <w:sz w:val="22"/>
          <w:szCs w:val="22"/>
        </w:rPr>
        <w:t>In addition to sponsoring the scholarship program, the MGHPCC works with the mayor’s office, Holyoke Public Schools, Holyoke Community College, Springfield Technical Community College and local community service organizations to host internships, robotics competitions, teacher workshops, after-school classes, programming courses, career awareness days and summer camps.</w:t>
      </w:r>
    </w:p>
    <w:p w14:paraId="38148671" w14:textId="77777777" w:rsidR="00BD759F" w:rsidRPr="003F18D2" w:rsidRDefault="00000000" w:rsidP="00BD759F">
      <w:pPr>
        <w:pStyle w:val="NormalWeb"/>
        <w:spacing w:before="0" w:beforeAutospacing="0" w:after="0" w:afterAutospacing="0"/>
        <w:rPr>
          <w:rFonts w:asciiTheme="minorHAnsi" w:hAnsiTheme="minorHAnsi" w:cstheme="minorHAnsi"/>
          <w:b/>
          <w:sz w:val="22"/>
          <w:szCs w:val="22"/>
        </w:rPr>
      </w:pPr>
      <w:hyperlink r:id="rId6" w:history="1">
        <w:r w:rsidR="00BD759F" w:rsidRPr="003F18D2">
          <w:rPr>
            <w:rStyle w:val="Hyperlink"/>
            <w:rFonts w:asciiTheme="minorHAnsi" w:hAnsiTheme="minorHAnsi" w:cstheme="minorHAnsi"/>
            <w:b/>
            <w:sz w:val="22"/>
            <w:szCs w:val="22"/>
          </w:rPr>
          <w:t>About the City of Holyoke</w:t>
        </w:r>
      </w:hyperlink>
    </w:p>
    <w:p w14:paraId="06765BB2" w14:textId="77777777" w:rsidR="00813789" w:rsidRPr="003F18D2" w:rsidRDefault="00813789" w:rsidP="00BD759F">
      <w:pPr>
        <w:pStyle w:val="NormalWeb"/>
        <w:spacing w:before="0" w:beforeAutospacing="0" w:after="0" w:afterAutospacing="0"/>
        <w:rPr>
          <w:rFonts w:asciiTheme="minorHAnsi" w:hAnsiTheme="minorHAnsi" w:cstheme="minorHAnsi"/>
          <w:sz w:val="22"/>
          <w:szCs w:val="22"/>
        </w:rPr>
      </w:pPr>
      <w:r w:rsidRPr="003F18D2">
        <w:rPr>
          <w:rFonts w:asciiTheme="minorHAnsi" w:hAnsiTheme="minorHAnsi" w:cstheme="minorHAnsi"/>
          <w:sz w:val="22"/>
          <w:szCs w:val="22"/>
        </w:rPr>
        <w:t>Holyoke is an exciting community with committed citizens, a rich history, a dynamic business sector, and a wide variety of opportunities. Holyoke developed in the 19th Century as the nation’s first planned industrial community, at one time boasting the greatest paper production in the world. The City’s attractive complement of urban scale and natural serenity includes numerous mill sites as well as a collection of parks, historic sites and recreation destinations.</w:t>
      </w:r>
    </w:p>
    <w:p w14:paraId="05A86973" w14:textId="77777777" w:rsidR="00BD759F" w:rsidRPr="003F18D2" w:rsidRDefault="00BD759F" w:rsidP="00210893">
      <w:pPr>
        <w:spacing w:after="0" w:line="240" w:lineRule="auto"/>
        <w:rPr>
          <w:rFonts w:cstheme="minorHAnsi"/>
        </w:rPr>
      </w:pPr>
    </w:p>
    <w:p w14:paraId="28E21395" w14:textId="77777777" w:rsidR="00210893" w:rsidRPr="003F18D2" w:rsidRDefault="00000000" w:rsidP="00210893">
      <w:pPr>
        <w:spacing w:after="0" w:line="240" w:lineRule="auto"/>
        <w:rPr>
          <w:rFonts w:eastAsia="Calibri" w:cstheme="minorHAnsi"/>
          <w:b/>
          <w:color w:val="000000"/>
        </w:rPr>
      </w:pPr>
      <w:hyperlink r:id="rId7" w:history="1">
        <w:r w:rsidR="00210893" w:rsidRPr="003F18D2">
          <w:rPr>
            <w:rStyle w:val="Hyperlink"/>
            <w:rFonts w:eastAsia="Calibri" w:cstheme="minorHAnsi"/>
            <w:b/>
          </w:rPr>
          <w:t>About the Massachusetts Green High Performance Computing Center</w:t>
        </w:r>
      </w:hyperlink>
    </w:p>
    <w:p w14:paraId="0415F474" w14:textId="77777777" w:rsidR="00210893" w:rsidRPr="003F18D2" w:rsidRDefault="00210893" w:rsidP="00210893">
      <w:pPr>
        <w:spacing w:after="0" w:line="240" w:lineRule="auto"/>
        <w:rPr>
          <w:rFonts w:eastAsia="Calibri" w:cstheme="minorHAnsi"/>
          <w:color w:val="000000"/>
        </w:rPr>
      </w:pPr>
      <w:r w:rsidRPr="003F18D2">
        <w:rPr>
          <w:rFonts w:eastAsia="Calibri" w:cstheme="minorHAnsi"/>
          <w:color w:val="000000"/>
        </w:rPr>
        <w:lastRenderedPageBreak/>
        <w:t>The Massachusetts Green High Performance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in Massachusetts (Boston University, Harvard University, the Massachusetts Institute of Technology, Northeastern University and the University of Massachusetts); the Commonwealth of Massachusetts; and private industry (Cisco and Dell EMC).  The member universities fund the ongoing operation of the data center, which is open for use by any research organization.</w:t>
      </w:r>
    </w:p>
    <w:p w14:paraId="594FB7E4" w14:textId="77777777" w:rsidR="00D07539" w:rsidRPr="003F18D2" w:rsidRDefault="00D07539" w:rsidP="00BD759F">
      <w:pPr>
        <w:spacing w:after="0" w:line="240" w:lineRule="auto"/>
        <w:rPr>
          <w:rFonts w:cstheme="minorHAnsi"/>
        </w:rPr>
      </w:pPr>
    </w:p>
    <w:p w14:paraId="624E970B" w14:textId="77777777" w:rsidR="00BD759F" w:rsidRPr="003F18D2" w:rsidRDefault="00BD759F" w:rsidP="00BD759F">
      <w:pPr>
        <w:spacing w:after="0" w:line="240" w:lineRule="auto"/>
        <w:rPr>
          <w:rFonts w:cstheme="minorHAnsi"/>
        </w:rPr>
      </w:pPr>
      <w:r w:rsidRPr="003F18D2">
        <w:rPr>
          <w:rFonts w:cstheme="minorHAnsi"/>
        </w:rPr>
        <w:t>Media Contact for the City of Holyoke:</w:t>
      </w:r>
    </w:p>
    <w:p w14:paraId="7C056C71" w14:textId="77777777" w:rsidR="00BD759F" w:rsidRPr="003F18D2" w:rsidRDefault="003E5FF2" w:rsidP="00BD759F">
      <w:pPr>
        <w:spacing w:after="0" w:line="240" w:lineRule="auto"/>
        <w:rPr>
          <w:rFonts w:cstheme="minorHAnsi"/>
        </w:rPr>
      </w:pPr>
      <w:r w:rsidRPr="003F18D2">
        <w:rPr>
          <w:rFonts w:cstheme="minorHAnsi"/>
        </w:rPr>
        <w:t>Mayor’s Office</w:t>
      </w:r>
    </w:p>
    <w:p w14:paraId="771E1705" w14:textId="77777777" w:rsidR="003E5FF2" w:rsidRPr="003F18D2" w:rsidRDefault="003E5FF2" w:rsidP="00BD759F">
      <w:pPr>
        <w:spacing w:after="0" w:line="240" w:lineRule="auto"/>
        <w:rPr>
          <w:rFonts w:cstheme="minorHAnsi"/>
        </w:rPr>
      </w:pPr>
      <w:r w:rsidRPr="003F18D2">
        <w:rPr>
          <w:rFonts w:cstheme="minorHAnsi"/>
        </w:rPr>
        <w:t>413-322-5510</w:t>
      </w:r>
    </w:p>
    <w:p w14:paraId="58661147" w14:textId="77777777" w:rsidR="00BD759F" w:rsidRPr="003F18D2" w:rsidRDefault="00BD759F" w:rsidP="00BD759F">
      <w:pPr>
        <w:spacing w:after="0" w:line="240" w:lineRule="auto"/>
        <w:rPr>
          <w:rFonts w:cstheme="minorHAnsi"/>
        </w:rPr>
      </w:pPr>
    </w:p>
    <w:p w14:paraId="5EB1B160" w14:textId="77777777" w:rsidR="00BD759F" w:rsidRPr="003F18D2" w:rsidRDefault="00BD759F" w:rsidP="00BD759F">
      <w:pPr>
        <w:spacing w:after="0" w:line="240" w:lineRule="auto"/>
        <w:rPr>
          <w:rFonts w:eastAsia="Calibri" w:cstheme="minorHAnsi"/>
        </w:rPr>
      </w:pPr>
      <w:r w:rsidRPr="003F18D2">
        <w:rPr>
          <w:rFonts w:eastAsia="Calibri" w:cstheme="minorHAnsi"/>
        </w:rPr>
        <w:t>Media Contact for the MGHPCC:</w:t>
      </w:r>
    </w:p>
    <w:p w14:paraId="61EE8EE2" w14:textId="77777777" w:rsidR="00BD759F" w:rsidRPr="003F18D2" w:rsidRDefault="00DD3965" w:rsidP="00BD759F">
      <w:pPr>
        <w:spacing w:after="0" w:line="240" w:lineRule="auto"/>
        <w:outlineLvl w:val="0"/>
        <w:rPr>
          <w:rFonts w:eastAsia="Calibri" w:cstheme="minorHAnsi"/>
        </w:rPr>
      </w:pPr>
      <w:r w:rsidRPr="003F18D2">
        <w:rPr>
          <w:rFonts w:eastAsia="Calibri" w:cstheme="minorHAnsi"/>
        </w:rPr>
        <w:t>Erica Askew</w:t>
      </w:r>
    </w:p>
    <w:p w14:paraId="614E5303" w14:textId="77777777" w:rsidR="00BD759F" w:rsidRPr="003F18D2" w:rsidRDefault="00000000" w:rsidP="00BD759F">
      <w:pPr>
        <w:spacing w:after="0" w:line="240" w:lineRule="auto"/>
        <w:rPr>
          <w:rFonts w:eastAsia="Calibri" w:cstheme="minorHAnsi"/>
        </w:rPr>
      </w:pPr>
      <w:hyperlink r:id="rId8" w:history="1">
        <w:r w:rsidR="00DD3965" w:rsidRPr="003F18D2">
          <w:rPr>
            <w:rFonts w:eastAsia="Calibri" w:cstheme="minorHAnsi"/>
            <w:color w:val="0563C1" w:themeColor="hyperlink"/>
            <w:u w:val="single"/>
          </w:rPr>
          <w:t>erica@howellcomm.com</w:t>
        </w:r>
      </w:hyperlink>
    </w:p>
    <w:p w14:paraId="14D3822B" w14:textId="77777777" w:rsidR="0089335A" w:rsidRPr="003F18D2" w:rsidRDefault="0089335A">
      <w:pPr>
        <w:rPr>
          <w:rFonts w:cstheme="minorHAnsi"/>
        </w:rPr>
      </w:pPr>
    </w:p>
    <w:p w14:paraId="11356A90" w14:textId="77777777" w:rsidR="00F02340" w:rsidRPr="003F18D2" w:rsidRDefault="00F02340">
      <w:pPr>
        <w:rPr>
          <w:rFonts w:cstheme="minorHAnsi"/>
        </w:rPr>
      </w:pPr>
    </w:p>
    <w:p w14:paraId="4945DFF7" w14:textId="77777777" w:rsidR="00F02340" w:rsidRPr="003F18D2" w:rsidRDefault="00F02340" w:rsidP="00F02340">
      <w:pPr>
        <w:shd w:val="clear" w:color="auto" w:fill="FFFFFF"/>
        <w:spacing w:after="0" w:line="240" w:lineRule="auto"/>
        <w:textAlignment w:val="baseline"/>
        <w:rPr>
          <w:rFonts w:eastAsia="Times New Roman" w:cstheme="minorHAnsi"/>
          <w:color w:val="201F1E"/>
        </w:rPr>
      </w:pPr>
    </w:p>
    <w:p w14:paraId="18ADF5C7" w14:textId="77777777" w:rsidR="00F02340" w:rsidRPr="003F18D2" w:rsidRDefault="00F02340" w:rsidP="00F02340">
      <w:pPr>
        <w:shd w:val="clear" w:color="auto" w:fill="FFFFFF"/>
        <w:spacing w:after="0" w:line="240" w:lineRule="auto"/>
        <w:textAlignment w:val="baseline"/>
        <w:rPr>
          <w:rFonts w:eastAsia="Times New Roman" w:cstheme="minorHAnsi"/>
          <w:color w:val="201F1E"/>
        </w:rPr>
      </w:pPr>
      <w:r w:rsidRPr="003F18D2">
        <w:rPr>
          <w:rFonts w:eastAsia="Times New Roman" w:cstheme="minorHAnsi"/>
          <w:color w:val="201F1E"/>
        </w:rPr>
        <w:t>   </w:t>
      </w:r>
    </w:p>
    <w:p w14:paraId="64BA8E1C" w14:textId="77777777" w:rsidR="00F02340" w:rsidRPr="003F18D2" w:rsidRDefault="00F02340">
      <w:pPr>
        <w:rPr>
          <w:rFonts w:cstheme="minorHAnsi"/>
        </w:rPr>
      </w:pPr>
    </w:p>
    <w:sectPr w:rsidR="00F02340" w:rsidRPr="003F18D2" w:rsidSect="00F0234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27D6C"/>
    <w:multiLevelType w:val="hybridMultilevel"/>
    <w:tmpl w:val="E2A2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72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04"/>
    <w:rsid w:val="00012661"/>
    <w:rsid w:val="0002179B"/>
    <w:rsid w:val="000369C9"/>
    <w:rsid w:val="00037A45"/>
    <w:rsid w:val="00053388"/>
    <w:rsid w:val="00063999"/>
    <w:rsid w:val="000738CD"/>
    <w:rsid w:val="000C4D9A"/>
    <w:rsid w:val="000E6BB1"/>
    <w:rsid w:val="000F4DC7"/>
    <w:rsid w:val="001323CF"/>
    <w:rsid w:val="001454D0"/>
    <w:rsid w:val="0014578C"/>
    <w:rsid w:val="001A795D"/>
    <w:rsid w:val="001B156E"/>
    <w:rsid w:val="001B7C42"/>
    <w:rsid w:val="002033C3"/>
    <w:rsid w:val="00210893"/>
    <w:rsid w:val="00211B75"/>
    <w:rsid w:val="002810C8"/>
    <w:rsid w:val="00292FBC"/>
    <w:rsid w:val="002A00E4"/>
    <w:rsid w:val="002C31BD"/>
    <w:rsid w:val="002E5838"/>
    <w:rsid w:val="00305C63"/>
    <w:rsid w:val="0033173E"/>
    <w:rsid w:val="00334DF0"/>
    <w:rsid w:val="00360084"/>
    <w:rsid w:val="00363B93"/>
    <w:rsid w:val="00367A1B"/>
    <w:rsid w:val="003815D9"/>
    <w:rsid w:val="003967BE"/>
    <w:rsid w:val="003C2456"/>
    <w:rsid w:val="003D2174"/>
    <w:rsid w:val="003E5FF2"/>
    <w:rsid w:val="003F18D2"/>
    <w:rsid w:val="00400D84"/>
    <w:rsid w:val="00410ACE"/>
    <w:rsid w:val="004121BF"/>
    <w:rsid w:val="00426C69"/>
    <w:rsid w:val="00431BE8"/>
    <w:rsid w:val="00433982"/>
    <w:rsid w:val="0046710F"/>
    <w:rsid w:val="00495133"/>
    <w:rsid w:val="004A258A"/>
    <w:rsid w:val="004A5E04"/>
    <w:rsid w:val="004B64F3"/>
    <w:rsid w:val="004F381A"/>
    <w:rsid w:val="00505F07"/>
    <w:rsid w:val="00516575"/>
    <w:rsid w:val="00543F96"/>
    <w:rsid w:val="005579E9"/>
    <w:rsid w:val="005A052B"/>
    <w:rsid w:val="005C6BE8"/>
    <w:rsid w:val="005F3845"/>
    <w:rsid w:val="00600196"/>
    <w:rsid w:val="00602DAD"/>
    <w:rsid w:val="00640002"/>
    <w:rsid w:val="00652999"/>
    <w:rsid w:val="006541D0"/>
    <w:rsid w:val="00674385"/>
    <w:rsid w:val="006D528D"/>
    <w:rsid w:val="00740EEA"/>
    <w:rsid w:val="00746E34"/>
    <w:rsid w:val="00760475"/>
    <w:rsid w:val="00797FFE"/>
    <w:rsid w:val="007D39C0"/>
    <w:rsid w:val="007F7F63"/>
    <w:rsid w:val="0081317B"/>
    <w:rsid w:val="00813789"/>
    <w:rsid w:val="008208B7"/>
    <w:rsid w:val="00825257"/>
    <w:rsid w:val="00856DF7"/>
    <w:rsid w:val="0089335A"/>
    <w:rsid w:val="00894E70"/>
    <w:rsid w:val="008D3BA6"/>
    <w:rsid w:val="008D56F2"/>
    <w:rsid w:val="008E2B64"/>
    <w:rsid w:val="008F08C2"/>
    <w:rsid w:val="008F4251"/>
    <w:rsid w:val="009209E0"/>
    <w:rsid w:val="009511E7"/>
    <w:rsid w:val="00951245"/>
    <w:rsid w:val="00962A80"/>
    <w:rsid w:val="00967EFA"/>
    <w:rsid w:val="0098300D"/>
    <w:rsid w:val="00997BBB"/>
    <w:rsid w:val="009A0D55"/>
    <w:rsid w:val="009C5678"/>
    <w:rsid w:val="009C6422"/>
    <w:rsid w:val="009D5942"/>
    <w:rsid w:val="009E70AC"/>
    <w:rsid w:val="00A029DA"/>
    <w:rsid w:val="00A10417"/>
    <w:rsid w:val="00A16267"/>
    <w:rsid w:val="00A44A6C"/>
    <w:rsid w:val="00A7467C"/>
    <w:rsid w:val="00AF5225"/>
    <w:rsid w:val="00AF5962"/>
    <w:rsid w:val="00B27ECD"/>
    <w:rsid w:val="00B444BF"/>
    <w:rsid w:val="00B959E2"/>
    <w:rsid w:val="00B96097"/>
    <w:rsid w:val="00BC074D"/>
    <w:rsid w:val="00BC4425"/>
    <w:rsid w:val="00BD0578"/>
    <w:rsid w:val="00BD759F"/>
    <w:rsid w:val="00C052D4"/>
    <w:rsid w:val="00C3253A"/>
    <w:rsid w:val="00C35BC9"/>
    <w:rsid w:val="00C7136D"/>
    <w:rsid w:val="00C734C7"/>
    <w:rsid w:val="00C80BED"/>
    <w:rsid w:val="00CC6BC1"/>
    <w:rsid w:val="00D04DE1"/>
    <w:rsid w:val="00D07539"/>
    <w:rsid w:val="00D1386D"/>
    <w:rsid w:val="00D15386"/>
    <w:rsid w:val="00D15DE0"/>
    <w:rsid w:val="00D31DBB"/>
    <w:rsid w:val="00D70F28"/>
    <w:rsid w:val="00D81DA8"/>
    <w:rsid w:val="00D8425B"/>
    <w:rsid w:val="00D96093"/>
    <w:rsid w:val="00DA4534"/>
    <w:rsid w:val="00DD3965"/>
    <w:rsid w:val="00DD4623"/>
    <w:rsid w:val="00DE3B39"/>
    <w:rsid w:val="00E73789"/>
    <w:rsid w:val="00E8641A"/>
    <w:rsid w:val="00EA26F0"/>
    <w:rsid w:val="00EA42BB"/>
    <w:rsid w:val="00F02340"/>
    <w:rsid w:val="00F26FFF"/>
    <w:rsid w:val="00F432E6"/>
    <w:rsid w:val="00F56B04"/>
    <w:rsid w:val="00F57924"/>
    <w:rsid w:val="00F71ED3"/>
    <w:rsid w:val="00FA5F59"/>
    <w:rsid w:val="00FE4C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880AB2"/>
  <w15:docId w15:val="{604F0572-1B14-4B48-85BD-8E88DF82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customStyle="1" w:styleId="Mention1">
    <w:name w:val="Mention1"/>
    <w:basedOn w:val="DefaultParagraphFont"/>
    <w:uiPriority w:val="99"/>
    <w:semiHidden/>
    <w:unhideWhenUsed/>
    <w:rsid w:val="00A16267"/>
    <w:rPr>
      <w:color w:val="2B579A"/>
      <w:shd w:val="clear" w:color="auto" w:fill="E6E6E6"/>
    </w:rPr>
  </w:style>
  <w:style w:type="character" w:styleId="CommentReference">
    <w:name w:val="annotation reference"/>
    <w:basedOn w:val="DefaultParagraphFont"/>
    <w:uiPriority w:val="99"/>
    <w:semiHidden/>
    <w:unhideWhenUsed/>
    <w:rsid w:val="00367A1B"/>
    <w:rPr>
      <w:sz w:val="16"/>
      <w:szCs w:val="16"/>
    </w:rPr>
  </w:style>
  <w:style w:type="paragraph" w:styleId="CommentText">
    <w:name w:val="annotation text"/>
    <w:basedOn w:val="Normal"/>
    <w:link w:val="CommentTextChar"/>
    <w:uiPriority w:val="99"/>
    <w:semiHidden/>
    <w:unhideWhenUsed/>
    <w:rsid w:val="00367A1B"/>
    <w:pPr>
      <w:spacing w:line="240" w:lineRule="auto"/>
    </w:pPr>
    <w:rPr>
      <w:sz w:val="20"/>
      <w:szCs w:val="20"/>
    </w:rPr>
  </w:style>
  <w:style w:type="character" w:customStyle="1" w:styleId="CommentTextChar">
    <w:name w:val="Comment Text Char"/>
    <w:basedOn w:val="DefaultParagraphFont"/>
    <w:link w:val="CommentText"/>
    <w:uiPriority w:val="99"/>
    <w:semiHidden/>
    <w:rsid w:val="00367A1B"/>
    <w:rPr>
      <w:sz w:val="20"/>
      <w:szCs w:val="20"/>
    </w:rPr>
  </w:style>
  <w:style w:type="paragraph" w:styleId="CommentSubject">
    <w:name w:val="annotation subject"/>
    <w:basedOn w:val="CommentText"/>
    <w:next w:val="CommentText"/>
    <w:link w:val="CommentSubjectChar"/>
    <w:uiPriority w:val="99"/>
    <w:semiHidden/>
    <w:unhideWhenUsed/>
    <w:rsid w:val="00367A1B"/>
    <w:rPr>
      <w:b/>
      <w:bCs/>
    </w:rPr>
  </w:style>
  <w:style w:type="character" w:customStyle="1" w:styleId="CommentSubjectChar">
    <w:name w:val="Comment Subject Char"/>
    <w:basedOn w:val="CommentTextChar"/>
    <w:link w:val="CommentSubject"/>
    <w:uiPriority w:val="99"/>
    <w:semiHidden/>
    <w:rsid w:val="00367A1B"/>
    <w:rPr>
      <w:b/>
      <w:bCs/>
      <w:sz w:val="20"/>
      <w:szCs w:val="20"/>
    </w:rPr>
  </w:style>
  <w:style w:type="character" w:customStyle="1" w:styleId="UnresolvedMention1">
    <w:name w:val="Unresolved Mention1"/>
    <w:basedOn w:val="DefaultParagraphFont"/>
    <w:uiPriority w:val="99"/>
    <w:semiHidden/>
    <w:unhideWhenUsed/>
    <w:rsid w:val="00BD759F"/>
    <w:rPr>
      <w:color w:val="605E5C"/>
      <w:shd w:val="clear" w:color="auto" w:fill="E1DFDD"/>
    </w:rPr>
  </w:style>
  <w:style w:type="paragraph" w:styleId="Revision">
    <w:name w:val="Revision"/>
    <w:hidden/>
    <w:uiPriority w:val="99"/>
    <w:semiHidden/>
    <w:rsid w:val="00C35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2748">
      <w:bodyDiv w:val="1"/>
      <w:marLeft w:val="0"/>
      <w:marRight w:val="0"/>
      <w:marTop w:val="0"/>
      <w:marBottom w:val="0"/>
      <w:divBdr>
        <w:top w:val="none" w:sz="0" w:space="0" w:color="auto"/>
        <w:left w:val="none" w:sz="0" w:space="0" w:color="auto"/>
        <w:bottom w:val="none" w:sz="0" w:space="0" w:color="auto"/>
        <w:right w:val="none" w:sz="0" w:space="0" w:color="auto"/>
      </w:divBdr>
      <w:divsChild>
        <w:div w:id="1006128604">
          <w:marLeft w:val="0"/>
          <w:marRight w:val="0"/>
          <w:marTop w:val="0"/>
          <w:marBottom w:val="0"/>
          <w:divBdr>
            <w:top w:val="none" w:sz="0" w:space="0" w:color="auto"/>
            <w:left w:val="none" w:sz="0" w:space="0" w:color="auto"/>
            <w:bottom w:val="none" w:sz="0" w:space="0" w:color="auto"/>
            <w:right w:val="none" w:sz="0" w:space="0" w:color="auto"/>
          </w:divBdr>
        </w:div>
        <w:div w:id="319237628">
          <w:marLeft w:val="0"/>
          <w:marRight w:val="0"/>
          <w:marTop w:val="0"/>
          <w:marBottom w:val="0"/>
          <w:divBdr>
            <w:top w:val="none" w:sz="0" w:space="0" w:color="auto"/>
            <w:left w:val="none" w:sz="0" w:space="0" w:color="auto"/>
            <w:bottom w:val="none" w:sz="0" w:space="0" w:color="auto"/>
            <w:right w:val="none" w:sz="0" w:space="0" w:color="auto"/>
          </w:divBdr>
        </w:div>
        <w:div w:id="564685697">
          <w:marLeft w:val="0"/>
          <w:marRight w:val="0"/>
          <w:marTop w:val="0"/>
          <w:marBottom w:val="0"/>
          <w:divBdr>
            <w:top w:val="none" w:sz="0" w:space="0" w:color="auto"/>
            <w:left w:val="none" w:sz="0" w:space="0" w:color="auto"/>
            <w:bottom w:val="none" w:sz="0" w:space="0" w:color="auto"/>
            <w:right w:val="none" w:sz="0" w:space="0" w:color="auto"/>
          </w:divBdr>
        </w:div>
        <w:div w:id="1275597889">
          <w:marLeft w:val="0"/>
          <w:marRight w:val="0"/>
          <w:marTop w:val="0"/>
          <w:marBottom w:val="0"/>
          <w:divBdr>
            <w:top w:val="none" w:sz="0" w:space="0" w:color="auto"/>
            <w:left w:val="none" w:sz="0" w:space="0" w:color="auto"/>
            <w:bottom w:val="none" w:sz="0" w:space="0" w:color="auto"/>
            <w:right w:val="none" w:sz="0" w:space="0" w:color="auto"/>
          </w:divBdr>
        </w:div>
      </w:divsChild>
    </w:div>
    <w:div w:id="455831659">
      <w:bodyDiv w:val="1"/>
      <w:marLeft w:val="0"/>
      <w:marRight w:val="0"/>
      <w:marTop w:val="0"/>
      <w:marBottom w:val="0"/>
      <w:divBdr>
        <w:top w:val="none" w:sz="0" w:space="0" w:color="auto"/>
        <w:left w:val="none" w:sz="0" w:space="0" w:color="auto"/>
        <w:bottom w:val="none" w:sz="0" w:space="0" w:color="auto"/>
        <w:right w:val="none" w:sz="0" w:space="0" w:color="auto"/>
      </w:divBdr>
    </w:div>
    <w:div w:id="1024669793">
      <w:bodyDiv w:val="1"/>
      <w:marLeft w:val="0"/>
      <w:marRight w:val="0"/>
      <w:marTop w:val="0"/>
      <w:marBottom w:val="0"/>
      <w:divBdr>
        <w:top w:val="none" w:sz="0" w:space="0" w:color="auto"/>
        <w:left w:val="none" w:sz="0" w:space="0" w:color="auto"/>
        <w:bottom w:val="none" w:sz="0" w:space="0" w:color="auto"/>
        <w:right w:val="none" w:sz="0" w:space="0" w:color="auto"/>
      </w:divBdr>
      <w:divsChild>
        <w:div w:id="26955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968082">
              <w:marLeft w:val="0"/>
              <w:marRight w:val="0"/>
              <w:marTop w:val="0"/>
              <w:marBottom w:val="0"/>
              <w:divBdr>
                <w:top w:val="none" w:sz="0" w:space="0" w:color="auto"/>
                <w:left w:val="none" w:sz="0" w:space="0" w:color="auto"/>
                <w:bottom w:val="none" w:sz="0" w:space="0" w:color="auto"/>
                <w:right w:val="none" w:sz="0" w:space="0" w:color="auto"/>
              </w:divBdr>
              <w:divsChild>
                <w:div w:id="119306760">
                  <w:marLeft w:val="0"/>
                  <w:marRight w:val="0"/>
                  <w:marTop w:val="0"/>
                  <w:marBottom w:val="0"/>
                  <w:divBdr>
                    <w:top w:val="none" w:sz="0" w:space="0" w:color="auto"/>
                    <w:left w:val="none" w:sz="0" w:space="0" w:color="auto"/>
                    <w:bottom w:val="none" w:sz="0" w:space="0" w:color="auto"/>
                    <w:right w:val="none" w:sz="0" w:space="0" w:color="auto"/>
                  </w:divBdr>
                  <w:divsChild>
                    <w:div w:id="16808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59239">
      <w:bodyDiv w:val="1"/>
      <w:marLeft w:val="0"/>
      <w:marRight w:val="0"/>
      <w:marTop w:val="0"/>
      <w:marBottom w:val="0"/>
      <w:divBdr>
        <w:top w:val="none" w:sz="0" w:space="0" w:color="auto"/>
        <w:left w:val="none" w:sz="0" w:space="0" w:color="auto"/>
        <w:bottom w:val="none" w:sz="0" w:space="0" w:color="auto"/>
        <w:right w:val="none" w:sz="0" w:space="0" w:color="auto"/>
      </w:divBdr>
    </w:div>
    <w:div w:id="1204244205">
      <w:bodyDiv w:val="1"/>
      <w:marLeft w:val="0"/>
      <w:marRight w:val="0"/>
      <w:marTop w:val="0"/>
      <w:marBottom w:val="0"/>
      <w:divBdr>
        <w:top w:val="none" w:sz="0" w:space="0" w:color="auto"/>
        <w:left w:val="none" w:sz="0" w:space="0" w:color="auto"/>
        <w:bottom w:val="none" w:sz="0" w:space="0" w:color="auto"/>
        <w:right w:val="none" w:sz="0" w:space="0" w:color="auto"/>
      </w:divBdr>
    </w:div>
    <w:div w:id="1338966938">
      <w:bodyDiv w:val="1"/>
      <w:marLeft w:val="0"/>
      <w:marRight w:val="0"/>
      <w:marTop w:val="0"/>
      <w:marBottom w:val="0"/>
      <w:divBdr>
        <w:top w:val="none" w:sz="0" w:space="0" w:color="auto"/>
        <w:left w:val="none" w:sz="0" w:space="0" w:color="auto"/>
        <w:bottom w:val="none" w:sz="0" w:space="0" w:color="auto"/>
        <w:right w:val="none" w:sz="0" w:space="0" w:color="auto"/>
      </w:divBdr>
    </w:div>
    <w:div w:id="1546412079">
      <w:bodyDiv w:val="1"/>
      <w:marLeft w:val="0"/>
      <w:marRight w:val="0"/>
      <w:marTop w:val="0"/>
      <w:marBottom w:val="0"/>
      <w:divBdr>
        <w:top w:val="none" w:sz="0" w:space="0" w:color="auto"/>
        <w:left w:val="none" w:sz="0" w:space="0" w:color="auto"/>
        <w:bottom w:val="none" w:sz="0" w:space="0" w:color="auto"/>
        <w:right w:val="none" w:sz="0" w:space="0" w:color="auto"/>
      </w:divBdr>
      <w:divsChild>
        <w:div w:id="1298492023">
          <w:marLeft w:val="0"/>
          <w:marRight w:val="0"/>
          <w:marTop w:val="0"/>
          <w:marBottom w:val="0"/>
          <w:divBdr>
            <w:top w:val="none" w:sz="0" w:space="0" w:color="auto"/>
            <w:left w:val="none" w:sz="0" w:space="0" w:color="auto"/>
            <w:bottom w:val="none" w:sz="0" w:space="0" w:color="auto"/>
            <w:right w:val="none" w:sz="0" w:space="0" w:color="auto"/>
          </w:divBdr>
          <w:divsChild>
            <w:div w:id="494762505">
              <w:marLeft w:val="0"/>
              <w:marRight w:val="0"/>
              <w:marTop w:val="280"/>
              <w:marBottom w:val="280"/>
              <w:divBdr>
                <w:top w:val="none" w:sz="0" w:space="0" w:color="auto"/>
                <w:left w:val="none" w:sz="0" w:space="0" w:color="auto"/>
                <w:bottom w:val="none" w:sz="0" w:space="0" w:color="auto"/>
                <w:right w:val="none" w:sz="0" w:space="0" w:color="auto"/>
              </w:divBdr>
            </w:div>
          </w:divsChild>
        </w:div>
        <w:div w:id="1998679368">
          <w:marLeft w:val="0"/>
          <w:marRight w:val="0"/>
          <w:marTop w:val="0"/>
          <w:marBottom w:val="0"/>
          <w:divBdr>
            <w:top w:val="none" w:sz="0" w:space="0" w:color="auto"/>
            <w:left w:val="none" w:sz="0" w:space="0" w:color="auto"/>
            <w:bottom w:val="none" w:sz="0" w:space="0" w:color="auto"/>
            <w:right w:val="none" w:sz="0" w:space="0" w:color="auto"/>
          </w:divBdr>
          <w:divsChild>
            <w:div w:id="2003459602">
              <w:marLeft w:val="0"/>
              <w:marRight w:val="0"/>
              <w:marTop w:val="280"/>
              <w:marBottom w:val="280"/>
              <w:divBdr>
                <w:top w:val="none" w:sz="0" w:space="0" w:color="auto"/>
                <w:left w:val="none" w:sz="0" w:space="0" w:color="auto"/>
                <w:bottom w:val="none" w:sz="0" w:space="0" w:color="auto"/>
                <w:right w:val="none" w:sz="0" w:space="0" w:color="auto"/>
              </w:divBdr>
            </w:div>
          </w:divsChild>
        </w:div>
        <w:div w:id="1690982728">
          <w:marLeft w:val="0"/>
          <w:marRight w:val="0"/>
          <w:marTop w:val="0"/>
          <w:marBottom w:val="0"/>
          <w:divBdr>
            <w:top w:val="none" w:sz="0" w:space="0" w:color="auto"/>
            <w:left w:val="none" w:sz="0" w:space="0" w:color="auto"/>
            <w:bottom w:val="none" w:sz="0" w:space="0" w:color="auto"/>
            <w:right w:val="none" w:sz="0" w:space="0" w:color="auto"/>
          </w:divBdr>
          <w:divsChild>
            <w:div w:id="2075854844">
              <w:marLeft w:val="0"/>
              <w:marRight w:val="0"/>
              <w:marTop w:val="280"/>
              <w:marBottom w:val="280"/>
              <w:divBdr>
                <w:top w:val="none" w:sz="0" w:space="0" w:color="auto"/>
                <w:left w:val="none" w:sz="0" w:space="0" w:color="auto"/>
                <w:bottom w:val="none" w:sz="0" w:space="0" w:color="auto"/>
                <w:right w:val="none" w:sz="0" w:space="0" w:color="auto"/>
              </w:divBdr>
            </w:div>
          </w:divsChild>
        </w:div>
        <w:div w:id="1704286503">
          <w:marLeft w:val="0"/>
          <w:marRight w:val="0"/>
          <w:marTop w:val="0"/>
          <w:marBottom w:val="0"/>
          <w:divBdr>
            <w:top w:val="none" w:sz="0" w:space="0" w:color="auto"/>
            <w:left w:val="none" w:sz="0" w:space="0" w:color="auto"/>
            <w:bottom w:val="none" w:sz="0" w:space="0" w:color="auto"/>
            <w:right w:val="none" w:sz="0" w:space="0" w:color="auto"/>
          </w:divBdr>
          <w:divsChild>
            <w:div w:id="10764401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howellcomm.com" TargetMode="External"/><Relationship Id="rId3" Type="http://schemas.openxmlformats.org/officeDocument/2006/relationships/settings" Target="settings.xml"/><Relationship Id="rId7" Type="http://schemas.openxmlformats.org/officeDocument/2006/relationships/hyperlink" Target="http://www.mghp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lyoke.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3502</Characters>
  <Application>Microsoft Office Word</Application>
  <DocSecurity>0</DocSecurity>
  <Lines>59</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Erica Askew</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Howell</dc:creator>
  <cp:keywords/>
  <dc:description/>
  <cp:lastModifiedBy>Erica Askew</cp:lastModifiedBy>
  <cp:revision>2</cp:revision>
  <dcterms:created xsi:type="dcterms:W3CDTF">2023-06-07T14:08:00Z</dcterms:created>
  <dcterms:modified xsi:type="dcterms:W3CDTF">2023-06-07T14:08:00Z</dcterms:modified>
</cp:coreProperties>
</file>