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1D420" w14:textId="2CBEF8F8" w:rsidR="00541A19" w:rsidRDefault="003E40B2" w:rsidP="00541A19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b/>
        </w:rPr>
      </w:pPr>
      <w:bookmarkStart w:id="0" w:name="_GoBack"/>
      <w:bookmarkEnd w:id="0"/>
      <w:r>
        <w:rPr>
          <w:rFonts w:asciiTheme="minorHAnsi" w:eastAsia="Calibri" w:hAnsiTheme="minorHAnsi" w:cstheme="minorHAnsi"/>
          <w:b/>
        </w:rPr>
        <w:t xml:space="preserve">MGHPCC </w:t>
      </w:r>
      <w:r w:rsidR="00CB11C7">
        <w:rPr>
          <w:rFonts w:asciiTheme="minorHAnsi" w:eastAsia="Calibri" w:hAnsiTheme="minorHAnsi" w:cstheme="minorHAnsi"/>
          <w:b/>
        </w:rPr>
        <w:t>Members Expand</w:t>
      </w:r>
      <w:r>
        <w:rPr>
          <w:rFonts w:asciiTheme="minorHAnsi" w:eastAsia="Calibri" w:hAnsiTheme="minorHAnsi" w:cstheme="minorHAnsi"/>
          <w:b/>
        </w:rPr>
        <w:t xml:space="preserve"> Facility</w:t>
      </w:r>
      <w:r w:rsidR="00CB11C7">
        <w:rPr>
          <w:rFonts w:asciiTheme="minorHAnsi" w:eastAsia="Calibri" w:hAnsiTheme="minorHAnsi" w:cstheme="minorHAnsi"/>
          <w:b/>
        </w:rPr>
        <w:t xml:space="preserve"> </w:t>
      </w:r>
      <w:r w:rsidR="00FC1449">
        <w:rPr>
          <w:rFonts w:asciiTheme="minorHAnsi" w:eastAsia="Calibri" w:hAnsiTheme="minorHAnsi" w:cstheme="minorHAnsi"/>
          <w:b/>
        </w:rPr>
        <w:t>to Meet Demand for Research Computing</w:t>
      </w:r>
    </w:p>
    <w:p w14:paraId="284D5C93" w14:textId="290F2C2F" w:rsidR="00345E19" w:rsidRDefault="00FC1449" w:rsidP="00E738B3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Project </w:t>
      </w:r>
      <w:r w:rsidR="00345E19">
        <w:rPr>
          <w:rFonts w:asciiTheme="minorHAnsi" w:eastAsia="Calibri" w:hAnsiTheme="minorHAnsi" w:cstheme="minorHAnsi"/>
          <w:bCs/>
        </w:rPr>
        <w:t xml:space="preserve">Represents $5 Million Investment by </w:t>
      </w:r>
      <w:r w:rsidR="00F66F54">
        <w:rPr>
          <w:rFonts w:asciiTheme="minorHAnsi" w:eastAsia="Calibri" w:hAnsiTheme="minorHAnsi" w:cstheme="minorHAnsi"/>
          <w:bCs/>
        </w:rPr>
        <w:t xml:space="preserve">MIT, </w:t>
      </w:r>
      <w:r w:rsidR="00E738B3">
        <w:rPr>
          <w:rFonts w:asciiTheme="minorHAnsi" w:eastAsia="Calibri" w:hAnsiTheme="minorHAnsi" w:cstheme="minorHAnsi"/>
          <w:bCs/>
        </w:rPr>
        <w:t xml:space="preserve">Harvard, </w:t>
      </w:r>
      <w:r w:rsidR="00F3629C">
        <w:rPr>
          <w:rFonts w:asciiTheme="minorHAnsi" w:eastAsia="Calibri" w:hAnsiTheme="minorHAnsi" w:cstheme="minorHAnsi"/>
          <w:bCs/>
        </w:rPr>
        <w:t>BU</w:t>
      </w:r>
      <w:r w:rsidR="00393279">
        <w:rPr>
          <w:rFonts w:asciiTheme="minorHAnsi" w:eastAsia="Calibri" w:hAnsiTheme="minorHAnsi" w:cstheme="minorHAnsi"/>
          <w:bCs/>
        </w:rPr>
        <w:t>,</w:t>
      </w:r>
      <w:r w:rsidR="00E738B3">
        <w:rPr>
          <w:rFonts w:asciiTheme="minorHAnsi" w:eastAsia="Calibri" w:hAnsiTheme="minorHAnsi" w:cstheme="minorHAnsi"/>
          <w:bCs/>
        </w:rPr>
        <w:t xml:space="preserve"> Northeastern</w:t>
      </w:r>
      <w:r w:rsidR="00393279">
        <w:rPr>
          <w:rFonts w:asciiTheme="minorHAnsi" w:eastAsia="Calibri" w:hAnsiTheme="minorHAnsi" w:cstheme="minorHAnsi"/>
          <w:bCs/>
        </w:rPr>
        <w:t xml:space="preserve">, and </w:t>
      </w:r>
      <w:r w:rsidR="001C5202">
        <w:rPr>
          <w:rFonts w:asciiTheme="minorHAnsi" w:eastAsia="Calibri" w:hAnsiTheme="minorHAnsi" w:cstheme="minorHAnsi"/>
          <w:bCs/>
        </w:rPr>
        <w:t>UMass</w:t>
      </w:r>
    </w:p>
    <w:p w14:paraId="3919400A" w14:textId="77777777" w:rsidR="00E738B3" w:rsidRDefault="00E738B3" w:rsidP="00E738B3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bCs/>
        </w:rPr>
      </w:pPr>
    </w:p>
    <w:p w14:paraId="456089C9" w14:textId="33975E9B" w:rsidR="00C01704" w:rsidRDefault="00345E19" w:rsidP="00345E19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Holyoke, Massachusetts, [</w:t>
      </w:r>
      <w:r w:rsidR="00C01704">
        <w:rPr>
          <w:rFonts w:asciiTheme="minorHAnsi" w:eastAsia="Calibri" w:hAnsiTheme="minorHAnsi" w:cstheme="minorHAnsi"/>
          <w:bCs/>
        </w:rPr>
        <w:t>September 7, 2022</w:t>
      </w:r>
      <w:r>
        <w:rPr>
          <w:rFonts w:asciiTheme="minorHAnsi" w:eastAsia="Calibri" w:hAnsiTheme="minorHAnsi" w:cstheme="minorHAnsi"/>
          <w:bCs/>
        </w:rPr>
        <w:t xml:space="preserve">] – Reflecting </w:t>
      </w:r>
      <w:r w:rsidR="00A47255">
        <w:rPr>
          <w:rFonts w:asciiTheme="minorHAnsi" w:eastAsia="Calibri" w:hAnsiTheme="minorHAnsi" w:cstheme="minorHAnsi"/>
          <w:bCs/>
        </w:rPr>
        <w:t>ever-</w:t>
      </w:r>
      <w:r>
        <w:rPr>
          <w:rFonts w:asciiTheme="minorHAnsi" w:eastAsia="Calibri" w:hAnsiTheme="minorHAnsi" w:cstheme="minorHAnsi"/>
          <w:bCs/>
        </w:rPr>
        <w:t xml:space="preserve">growing demand for </w:t>
      </w:r>
      <w:r w:rsidR="0024759F">
        <w:rPr>
          <w:rFonts w:asciiTheme="minorHAnsi" w:eastAsia="Calibri" w:hAnsiTheme="minorHAnsi" w:cstheme="minorHAnsi"/>
          <w:bCs/>
        </w:rPr>
        <w:t xml:space="preserve">computing </w:t>
      </w:r>
      <w:r>
        <w:rPr>
          <w:rFonts w:asciiTheme="minorHAnsi" w:eastAsia="Calibri" w:hAnsiTheme="minorHAnsi" w:cstheme="minorHAnsi"/>
          <w:bCs/>
        </w:rPr>
        <w:t>powe</w:t>
      </w:r>
      <w:r w:rsidR="00A47255">
        <w:rPr>
          <w:rFonts w:asciiTheme="minorHAnsi" w:eastAsia="Calibri" w:hAnsiTheme="minorHAnsi" w:cstheme="minorHAnsi"/>
          <w:bCs/>
        </w:rPr>
        <w:t>r that has become fundamental to</w:t>
      </w:r>
      <w:r w:rsidR="002749FB">
        <w:rPr>
          <w:rFonts w:asciiTheme="minorHAnsi" w:eastAsia="Calibri" w:hAnsiTheme="minorHAnsi" w:cstheme="minorHAnsi"/>
          <w:bCs/>
        </w:rPr>
        <w:t xml:space="preserve"> academic research, </w:t>
      </w:r>
      <w:r w:rsidR="00D42EB5">
        <w:rPr>
          <w:rFonts w:asciiTheme="minorHAnsi" w:eastAsia="Calibri" w:hAnsiTheme="minorHAnsi" w:cstheme="minorHAnsi"/>
          <w:bCs/>
        </w:rPr>
        <w:t>the Massachusetts Institute of Technology</w:t>
      </w:r>
      <w:r w:rsidR="00D9581A">
        <w:rPr>
          <w:rFonts w:asciiTheme="minorHAnsi" w:eastAsia="Calibri" w:hAnsiTheme="minorHAnsi" w:cstheme="minorHAnsi"/>
          <w:bCs/>
        </w:rPr>
        <w:t xml:space="preserve"> (MIT)</w:t>
      </w:r>
      <w:r w:rsidR="00D42EB5">
        <w:rPr>
          <w:rFonts w:asciiTheme="minorHAnsi" w:eastAsia="Calibri" w:hAnsiTheme="minorHAnsi" w:cstheme="minorHAnsi"/>
          <w:bCs/>
        </w:rPr>
        <w:t xml:space="preserve">, </w:t>
      </w:r>
      <w:r w:rsidR="00372BE7" w:rsidRPr="00372BE7">
        <w:rPr>
          <w:rFonts w:asciiTheme="minorHAnsi" w:eastAsia="Calibri" w:hAnsiTheme="minorHAnsi" w:cstheme="minorHAnsi"/>
          <w:bCs/>
        </w:rPr>
        <w:t>Harvard University</w:t>
      </w:r>
      <w:r w:rsidR="003E40B2">
        <w:rPr>
          <w:rFonts w:asciiTheme="minorHAnsi" w:eastAsia="Calibri" w:hAnsiTheme="minorHAnsi" w:cstheme="minorHAnsi"/>
          <w:bCs/>
        </w:rPr>
        <w:t>,</w:t>
      </w:r>
      <w:r w:rsidR="00372BE7" w:rsidRPr="00372BE7">
        <w:rPr>
          <w:rFonts w:asciiTheme="minorHAnsi" w:eastAsia="Calibri" w:hAnsiTheme="minorHAnsi" w:cstheme="minorHAnsi"/>
          <w:bCs/>
        </w:rPr>
        <w:t xml:space="preserve"> </w:t>
      </w:r>
      <w:r w:rsidR="00D42EB5" w:rsidRPr="00372BE7">
        <w:rPr>
          <w:rFonts w:asciiTheme="minorHAnsi" w:eastAsia="Calibri" w:hAnsiTheme="minorHAnsi" w:cstheme="minorHAnsi"/>
          <w:bCs/>
        </w:rPr>
        <w:t>Boston University</w:t>
      </w:r>
      <w:r w:rsidR="00372BE7">
        <w:rPr>
          <w:rFonts w:asciiTheme="minorHAnsi" w:eastAsia="Calibri" w:hAnsiTheme="minorHAnsi" w:cstheme="minorHAnsi"/>
          <w:bCs/>
        </w:rPr>
        <w:t>,</w:t>
      </w:r>
      <w:r w:rsidR="006959B5">
        <w:rPr>
          <w:rFonts w:asciiTheme="minorHAnsi" w:eastAsia="Calibri" w:hAnsiTheme="minorHAnsi" w:cstheme="minorHAnsi"/>
          <w:bCs/>
        </w:rPr>
        <w:t xml:space="preserve"> Northeastern University</w:t>
      </w:r>
      <w:r w:rsidR="00E8160D">
        <w:rPr>
          <w:rFonts w:asciiTheme="minorHAnsi" w:eastAsia="Calibri" w:hAnsiTheme="minorHAnsi" w:cstheme="minorHAnsi"/>
          <w:bCs/>
        </w:rPr>
        <w:t xml:space="preserve">, and the University of Massachusetts </w:t>
      </w:r>
      <w:r w:rsidR="0009697D">
        <w:rPr>
          <w:rFonts w:asciiTheme="minorHAnsi" w:eastAsia="Calibri" w:hAnsiTheme="minorHAnsi" w:cstheme="minorHAnsi"/>
          <w:bCs/>
        </w:rPr>
        <w:t xml:space="preserve">announced today that they </w:t>
      </w:r>
      <w:r w:rsidR="006959B5">
        <w:rPr>
          <w:rFonts w:asciiTheme="minorHAnsi" w:eastAsia="Calibri" w:hAnsiTheme="minorHAnsi" w:cstheme="minorHAnsi"/>
          <w:bCs/>
        </w:rPr>
        <w:t xml:space="preserve">are investing </w:t>
      </w:r>
      <w:r w:rsidR="00D42EB5">
        <w:rPr>
          <w:rFonts w:asciiTheme="minorHAnsi" w:eastAsia="Calibri" w:hAnsiTheme="minorHAnsi" w:cstheme="minorHAnsi"/>
          <w:bCs/>
        </w:rPr>
        <w:t xml:space="preserve">more than </w:t>
      </w:r>
      <w:r w:rsidR="006959B5">
        <w:rPr>
          <w:rFonts w:asciiTheme="minorHAnsi" w:eastAsia="Calibri" w:hAnsiTheme="minorHAnsi" w:cstheme="minorHAnsi"/>
          <w:bCs/>
        </w:rPr>
        <w:t>$</w:t>
      </w:r>
      <w:r w:rsidR="00E8160D">
        <w:rPr>
          <w:rFonts w:asciiTheme="minorHAnsi" w:eastAsia="Calibri" w:hAnsiTheme="minorHAnsi" w:cstheme="minorHAnsi"/>
          <w:bCs/>
        </w:rPr>
        <w:t>5</w:t>
      </w:r>
      <w:r w:rsidR="006959B5">
        <w:rPr>
          <w:rFonts w:asciiTheme="minorHAnsi" w:eastAsia="Calibri" w:hAnsiTheme="minorHAnsi" w:cstheme="minorHAnsi"/>
          <w:bCs/>
        </w:rPr>
        <w:t xml:space="preserve"> million to expand capacity at the Massachusetts Green High</w:t>
      </w:r>
      <w:r w:rsidR="003E40B2">
        <w:rPr>
          <w:rFonts w:asciiTheme="minorHAnsi" w:eastAsia="Calibri" w:hAnsiTheme="minorHAnsi" w:cstheme="minorHAnsi"/>
          <w:bCs/>
        </w:rPr>
        <w:t>-</w:t>
      </w:r>
      <w:r w:rsidR="006959B5">
        <w:rPr>
          <w:rFonts w:asciiTheme="minorHAnsi" w:eastAsia="Calibri" w:hAnsiTheme="minorHAnsi" w:cstheme="minorHAnsi"/>
          <w:bCs/>
        </w:rPr>
        <w:t>Performance Computing Center</w:t>
      </w:r>
      <w:r w:rsidR="007C3381">
        <w:rPr>
          <w:rFonts w:asciiTheme="minorHAnsi" w:eastAsia="Calibri" w:hAnsiTheme="minorHAnsi" w:cstheme="minorHAnsi"/>
          <w:bCs/>
        </w:rPr>
        <w:t xml:space="preserve"> (MGHPCC</w:t>
      </w:r>
      <w:r w:rsidR="00D9581A">
        <w:rPr>
          <w:rFonts w:asciiTheme="minorHAnsi" w:eastAsia="Calibri" w:hAnsiTheme="minorHAnsi" w:cstheme="minorHAnsi"/>
          <w:bCs/>
        </w:rPr>
        <w:t>)</w:t>
      </w:r>
      <w:r w:rsidR="00D9581A" w:rsidRPr="00D9581A">
        <w:rPr>
          <w:rFonts w:asciiTheme="minorHAnsi" w:eastAsia="Calibri" w:hAnsiTheme="minorHAnsi" w:cstheme="minorHAnsi"/>
          <w:bCs/>
        </w:rPr>
        <w:t xml:space="preserve"> </w:t>
      </w:r>
      <w:r w:rsidR="00D9581A">
        <w:rPr>
          <w:rFonts w:asciiTheme="minorHAnsi" w:eastAsia="Calibri" w:hAnsiTheme="minorHAnsi" w:cstheme="minorHAnsi"/>
          <w:bCs/>
        </w:rPr>
        <w:t>in Holyoke, Massachusetts</w:t>
      </w:r>
      <w:r w:rsidR="006959B5">
        <w:rPr>
          <w:rFonts w:asciiTheme="minorHAnsi" w:eastAsia="Calibri" w:hAnsiTheme="minorHAnsi" w:cstheme="minorHAnsi"/>
          <w:bCs/>
        </w:rPr>
        <w:t>.</w:t>
      </w:r>
    </w:p>
    <w:p w14:paraId="28EFBC9D" w14:textId="77777777" w:rsidR="00C01704" w:rsidRDefault="00C01704" w:rsidP="00345E19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Cs/>
        </w:rPr>
      </w:pPr>
    </w:p>
    <w:p w14:paraId="34603353" w14:textId="5964626E" w:rsidR="006E53EB" w:rsidRDefault="00F7115C" w:rsidP="00345E19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The </w:t>
      </w:r>
      <w:r w:rsidR="00FC2F00">
        <w:rPr>
          <w:rFonts w:asciiTheme="minorHAnsi" w:eastAsia="Calibri" w:hAnsiTheme="minorHAnsi" w:cstheme="minorHAnsi"/>
          <w:bCs/>
        </w:rPr>
        <w:t xml:space="preserve">expansion includes data center </w:t>
      </w:r>
      <w:r w:rsidR="008B3D28">
        <w:rPr>
          <w:rFonts w:asciiTheme="minorHAnsi" w:eastAsia="Calibri" w:hAnsiTheme="minorHAnsi" w:cstheme="minorHAnsi"/>
          <w:bCs/>
        </w:rPr>
        <w:t>capacity to support several thousand new servers</w:t>
      </w:r>
      <w:r w:rsidR="007C3381">
        <w:rPr>
          <w:rFonts w:asciiTheme="minorHAnsi" w:eastAsia="Calibri" w:hAnsiTheme="minorHAnsi" w:cstheme="minorHAnsi"/>
          <w:bCs/>
        </w:rPr>
        <w:t xml:space="preserve"> at the 90,000-square-foot facility</w:t>
      </w:r>
      <w:r w:rsidR="003E40B2">
        <w:rPr>
          <w:rFonts w:asciiTheme="minorHAnsi" w:eastAsia="Calibri" w:hAnsiTheme="minorHAnsi" w:cstheme="minorHAnsi"/>
          <w:bCs/>
        </w:rPr>
        <w:t>,</w:t>
      </w:r>
      <w:r w:rsidR="004D5889">
        <w:rPr>
          <w:rFonts w:asciiTheme="minorHAnsi" w:eastAsia="Calibri" w:hAnsiTheme="minorHAnsi" w:cstheme="minorHAnsi"/>
          <w:bCs/>
        </w:rPr>
        <w:t xml:space="preserve"> </w:t>
      </w:r>
      <w:r w:rsidR="003B456E">
        <w:rPr>
          <w:rFonts w:asciiTheme="minorHAnsi" w:eastAsia="Calibri" w:hAnsiTheme="minorHAnsi" w:cstheme="minorHAnsi"/>
          <w:bCs/>
        </w:rPr>
        <w:t xml:space="preserve">while </w:t>
      </w:r>
      <w:r w:rsidR="00464C37">
        <w:rPr>
          <w:rFonts w:asciiTheme="minorHAnsi" w:eastAsia="Calibri" w:hAnsiTheme="minorHAnsi" w:cstheme="minorHAnsi"/>
          <w:bCs/>
        </w:rPr>
        <w:t>employing local electrical and mechanical contractors</w:t>
      </w:r>
      <w:r w:rsidR="001A3587">
        <w:rPr>
          <w:rFonts w:asciiTheme="minorHAnsi" w:eastAsia="Calibri" w:hAnsiTheme="minorHAnsi" w:cstheme="minorHAnsi"/>
          <w:bCs/>
        </w:rPr>
        <w:t xml:space="preserve"> and engaging in next-generation workforce development to support future research computing operations</w:t>
      </w:r>
      <w:r w:rsidR="00E7153D">
        <w:rPr>
          <w:rFonts w:asciiTheme="minorHAnsi" w:eastAsia="Calibri" w:hAnsiTheme="minorHAnsi" w:cstheme="minorHAnsi"/>
          <w:bCs/>
        </w:rPr>
        <w:t>.</w:t>
      </w:r>
      <w:r w:rsidR="00871D68">
        <w:rPr>
          <w:rFonts w:asciiTheme="minorHAnsi" w:eastAsia="Calibri" w:hAnsiTheme="minorHAnsi" w:cstheme="minorHAnsi"/>
          <w:bCs/>
        </w:rPr>
        <w:t xml:space="preserve">  Th</w:t>
      </w:r>
      <w:r w:rsidR="00F157EA">
        <w:rPr>
          <w:rFonts w:asciiTheme="minorHAnsi" w:eastAsia="Calibri" w:hAnsiTheme="minorHAnsi" w:cstheme="minorHAnsi"/>
          <w:bCs/>
        </w:rPr>
        <w:t>e</w:t>
      </w:r>
      <w:r w:rsidR="00D81766">
        <w:rPr>
          <w:rFonts w:asciiTheme="minorHAnsi" w:eastAsia="Calibri" w:hAnsiTheme="minorHAnsi" w:cstheme="minorHAnsi"/>
          <w:bCs/>
        </w:rPr>
        <w:t xml:space="preserve"> </w:t>
      </w:r>
      <w:r w:rsidR="004D5889">
        <w:rPr>
          <w:rFonts w:asciiTheme="minorHAnsi" w:eastAsia="Calibri" w:hAnsiTheme="minorHAnsi" w:cstheme="minorHAnsi"/>
          <w:bCs/>
        </w:rPr>
        <w:t>e</w:t>
      </w:r>
      <w:r w:rsidR="00B52906">
        <w:rPr>
          <w:rFonts w:asciiTheme="minorHAnsi" w:eastAsia="Calibri" w:hAnsiTheme="minorHAnsi" w:cstheme="minorHAnsi"/>
          <w:bCs/>
        </w:rPr>
        <w:t xml:space="preserve">xpansion </w:t>
      </w:r>
      <w:r w:rsidR="006F1D70">
        <w:rPr>
          <w:rFonts w:asciiTheme="minorHAnsi" w:eastAsia="Calibri" w:hAnsiTheme="minorHAnsi" w:cstheme="minorHAnsi"/>
          <w:bCs/>
        </w:rPr>
        <w:t xml:space="preserve">is being driven by the </w:t>
      </w:r>
      <w:r w:rsidR="00B8503A">
        <w:rPr>
          <w:rFonts w:asciiTheme="minorHAnsi" w:eastAsia="Calibri" w:hAnsiTheme="minorHAnsi" w:cstheme="minorHAnsi"/>
          <w:bCs/>
        </w:rPr>
        <w:t xml:space="preserve">planned and </w:t>
      </w:r>
      <w:r w:rsidR="006F1D70">
        <w:rPr>
          <w:rFonts w:asciiTheme="minorHAnsi" w:eastAsia="Calibri" w:hAnsiTheme="minorHAnsi" w:cstheme="minorHAnsi"/>
          <w:bCs/>
        </w:rPr>
        <w:t xml:space="preserve">steady growth in </w:t>
      </w:r>
      <w:r w:rsidR="002E3B32">
        <w:rPr>
          <w:rFonts w:asciiTheme="minorHAnsi" w:eastAsia="Calibri" w:hAnsiTheme="minorHAnsi" w:cstheme="minorHAnsi"/>
          <w:bCs/>
        </w:rPr>
        <w:t>computational research</w:t>
      </w:r>
      <w:r w:rsidR="002F1EE3">
        <w:rPr>
          <w:rFonts w:asciiTheme="minorHAnsi" w:eastAsia="Calibri" w:hAnsiTheme="minorHAnsi" w:cstheme="minorHAnsi"/>
          <w:bCs/>
        </w:rPr>
        <w:t>, as</w:t>
      </w:r>
      <w:r w:rsidR="002E3B32">
        <w:rPr>
          <w:rFonts w:asciiTheme="minorHAnsi" w:eastAsia="Calibri" w:hAnsiTheme="minorHAnsi" w:cstheme="minorHAnsi"/>
          <w:bCs/>
        </w:rPr>
        <w:t xml:space="preserve"> </w:t>
      </w:r>
      <w:r w:rsidR="006F1D70">
        <w:rPr>
          <w:rFonts w:asciiTheme="minorHAnsi" w:eastAsia="Calibri" w:hAnsiTheme="minorHAnsi" w:cstheme="minorHAnsi"/>
          <w:bCs/>
        </w:rPr>
        <w:t xml:space="preserve">envisioned </w:t>
      </w:r>
      <w:r w:rsidR="00871D68">
        <w:rPr>
          <w:rFonts w:asciiTheme="minorHAnsi" w:eastAsia="Calibri" w:hAnsiTheme="minorHAnsi" w:cstheme="minorHAnsi"/>
          <w:bCs/>
        </w:rPr>
        <w:t xml:space="preserve">in the creation of </w:t>
      </w:r>
      <w:r w:rsidR="006F1D70">
        <w:rPr>
          <w:rFonts w:asciiTheme="minorHAnsi" w:eastAsia="Calibri" w:hAnsiTheme="minorHAnsi" w:cstheme="minorHAnsi"/>
          <w:bCs/>
        </w:rPr>
        <w:t>the MGHPCC</w:t>
      </w:r>
      <w:r w:rsidR="002F1EE3">
        <w:rPr>
          <w:rFonts w:asciiTheme="minorHAnsi" w:eastAsia="Calibri" w:hAnsiTheme="minorHAnsi" w:cstheme="minorHAnsi"/>
          <w:bCs/>
        </w:rPr>
        <w:t xml:space="preserve"> in 2009</w:t>
      </w:r>
      <w:r w:rsidR="00153465">
        <w:rPr>
          <w:rFonts w:asciiTheme="minorHAnsi" w:eastAsia="Calibri" w:hAnsiTheme="minorHAnsi" w:cstheme="minorHAnsi"/>
          <w:bCs/>
        </w:rPr>
        <w:t>.</w:t>
      </w:r>
      <w:r w:rsidR="00B8503A">
        <w:rPr>
          <w:rFonts w:asciiTheme="minorHAnsi" w:eastAsia="Calibri" w:hAnsiTheme="minorHAnsi" w:cstheme="minorHAnsi"/>
          <w:bCs/>
        </w:rPr>
        <w:t xml:space="preserve">  </w:t>
      </w:r>
    </w:p>
    <w:p w14:paraId="3FF99652" w14:textId="72FBB8A1" w:rsidR="0096746D" w:rsidRDefault="006E53EB" w:rsidP="004F2C5A">
      <w:pPr>
        <w:pStyle w:val="NormalWeb"/>
        <w:spacing w:after="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The computing infrastructure being added through the expansion is almost entirely powered by non</w:t>
      </w:r>
      <w:r>
        <w:rPr>
          <w:rFonts w:ascii="Calibri" w:eastAsia="Calibri" w:hAnsi="Calibri" w:cs="Calibri"/>
          <w:bCs/>
        </w:rPr>
        <w:t>–</w:t>
      </w:r>
      <w:r>
        <w:rPr>
          <w:rFonts w:asciiTheme="minorHAnsi" w:eastAsia="Calibri" w:hAnsiTheme="minorHAnsi" w:cstheme="minorHAnsi"/>
          <w:bCs/>
        </w:rPr>
        <w:t>fossil fuel energy sources</w:t>
      </w:r>
      <w:r w:rsidR="004F2C5A">
        <w:rPr>
          <w:rFonts w:asciiTheme="minorHAnsi" w:eastAsia="Calibri" w:hAnsiTheme="minorHAnsi" w:cstheme="minorHAnsi"/>
          <w:bCs/>
        </w:rPr>
        <w:t xml:space="preserve">, </w:t>
      </w:r>
      <w:r w:rsidR="004F2C5A" w:rsidRPr="004F2C5A">
        <w:rPr>
          <w:rFonts w:asciiTheme="minorHAnsi" w:eastAsia="Calibri" w:hAnsiTheme="minorHAnsi" w:cstheme="minorHAnsi"/>
          <w:bCs/>
        </w:rPr>
        <w:t>including approximately</w:t>
      </w:r>
      <w:r w:rsidR="004F2C5A">
        <w:rPr>
          <w:rFonts w:asciiTheme="minorHAnsi" w:eastAsia="Calibri" w:hAnsiTheme="minorHAnsi" w:cstheme="minorHAnsi"/>
          <w:bCs/>
        </w:rPr>
        <w:t xml:space="preserve"> 67</w:t>
      </w:r>
      <w:r w:rsidR="004F2C5A" w:rsidRPr="004F2C5A">
        <w:rPr>
          <w:rFonts w:asciiTheme="minorHAnsi" w:eastAsia="Calibri" w:hAnsiTheme="minorHAnsi" w:cstheme="minorHAnsi"/>
          <w:bCs/>
        </w:rPr>
        <w:t xml:space="preserve"> megawatts of local hydroelectric and solar generatio</w:t>
      </w:r>
      <w:r w:rsidR="004F2C5A">
        <w:rPr>
          <w:rFonts w:asciiTheme="minorHAnsi" w:eastAsia="Calibri" w:hAnsiTheme="minorHAnsi" w:cstheme="minorHAnsi"/>
          <w:bCs/>
        </w:rPr>
        <w:t xml:space="preserve">n </w:t>
      </w:r>
      <w:r w:rsidR="004F2C5A" w:rsidRPr="004F2C5A">
        <w:rPr>
          <w:rFonts w:asciiTheme="minorHAnsi" w:eastAsia="Calibri" w:hAnsiTheme="minorHAnsi" w:cstheme="minorHAnsi"/>
          <w:bCs/>
        </w:rPr>
        <w:t>operated by</w:t>
      </w:r>
      <w:r w:rsidR="004F2C5A">
        <w:rPr>
          <w:rFonts w:asciiTheme="minorHAnsi" w:eastAsia="Calibri" w:hAnsiTheme="minorHAnsi" w:cstheme="minorHAnsi"/>
          <w:bCs/>
        </w:rPr>
        <w:t xml:space="preserve"> </w:t>
      </w:r>
      <w:r w:rsidR="004F2C5A" w:rsidRPr="004F2C5A">
        <w:rPr>
          <w:rFonts w:asciiTheme="minorHAnsi" w:eastAsia="Calibri" w:hAnsiTheme="minorHAnsi" w:cstheme="minorHAnsi"/>
          <w:bCs/>
        </w:rPr>
        <w:t>Holyoke Gas and Electric.</w:t>
      </w:r>
    </w:p>
    <w:p w14:paraId="4C166E3F" w14:textId="5E95979F" w:rsidR="005515EB" w:rsidRDefault="00CD3918" w:rsidP="00345E19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“</w:t>
      </w:r>
      <w:r w:rsidR="0032155E">
        <w:rPr>
          <w:rFonts w:asciiTheme="minorHAnsi" w:eastAsia="Calibri" w:hAnsiTheme="minorHAnsi" w:cstheme="minorHAnsi"/>
          <w:bCs/>
        </w:rPr>
        <w:t>R</w:t>
      </w:r>
      <w:r>
        <w:rPr>
          <w:rFonts w:asciiTheme="minorHAnsi" w:eastAsia="Calibri" w:hAnsiTheme="minorHAnsi" w:cstheme="minorHAnsi"/>
          <w:bCs/>
        </w:rPr>
        <w:t xml:space="preserve">esearchers </w:t>
      </w:r>
      <w:r w:rsidR="006E53EB">
        <w:rPr>
          <w:rFonts w:asciiTheme="minorHAnsi" w:eastAsia="Calibri" w:hAnsiTheme="minorHAnsi" w:cstheme="minorHAnsi"/>
          <w:bCs/>
        </w:rPr>
        <w:t>rely on MGHPCC computing power to</w:t>
      </w:r>
      <w:r w:rsidR="00C8168E">
        <w:rPr>
          <w:rFonts w:asciiTheme="minorHAnsi" w:eastAsia="Calibri" w:hAnsiTheme="minorHAnsi" w:cstheme="minorHAnsi"/>
          <w:bCs/>
        </w:rPr>
        <w:t xml:space="preserve"> </w:t>
      </w:r>
      <w:r w:rsidR="0032155E">
        <w:rPr>
          <w:rFonts w:asciiTheme="minorHAnsi" w:eastAsia="Calibri" w:hAnsiTheme="minorHAnsi" w:cstheme="minorHAnsi"/>
          <w:bCs/>
        </w:rPr>
        <w:t>investigat</w:t>
      </w:r>
      <w:r w:rsidR="006E53EB">
        <w:rPr>
          <w:rFonts w:asciiTheme="minorHAnsi" w:eastAsia="Calibri" w:hAnsiTheme="minorHAnsi" w:cstheme="minorHAnsi"/>
          <w:bCs/>
        </w:rPr>
        <w:t>e</w:t>
      </w:r>
      <w:r w:rsidR="00C8168E">
        <w:rPr>
          <w:rFonts w:asciiTheme="minorHAnsi" w:eastAsia="Calibri" w:hAnsiTheme="minorHAnsi" w:cstheme="minorHAnsi"/>
          <w:bCs/>
        </w:rPr>
        <w:t xml:space="preserve"> how </w:t>
      </w:r>
      <w:r w:rsidR="00D96BDF">
        <w:rPr>
          <w:rFonts w:asciiTheme="minorHAnsi" w:eastAsia="Calibri" w:hAnsiTheme="minorHAnsi" w:cstheme="minorHAnsi"/>
          <w:bCs/>
        </w:rPr>
        <w:t>stars form</w:t>
      </w:r>
      <w:r w:rsidR="00C8168E">
        <w:rPr>
          <w:rFonts w:asciiTheme="minorHAnsi" w:eastAsia="Calibri" w:hAnsiTheme="minorHAnsi" w:cstheme="minorHAnsi"/>
          <w:bCs/>
        </w:rPr>
        <w:t>,</w:t>
      </w:r>
      <w:r>
        <w:rPr>
          <w:rFonts w:asciiTheme="minorHAnsi" w:eastAsia="Calibri" w:hAnsiTheme="minorHAnsi" w:cstheme="minorHAnsi"/>
          <w:bCs/>
        </w:rPr>
        <w:t xml:space="preserve"> </w:t>
      </w:r>
      <w:r w:rsidR="00BA3868">
        <w:rPr>
          <w:rFonts w:asciiTheme="minorHAnsi" w:eastAsia="Calibri" w:hAnsiTheme="minorHAnsi" w:cstheme="minorHAnsi"/>
          <w:bCs/>
        </w:rPr>
        <w:t>improv</w:t>
      </w:r>
      <w:r w:rsidR="006E53EB">
        <w:rPr>
          <w:rFonts w:asciiTheme="minorHAnsi" w:eastAsia="Calibri" w:hAnsiTheme="minorHAnsi" w:cstheme="minorHAnsi"/>
          <w:bCs/>
        </w:rPr>
        <w:t>e</w:t>
      </w:r>
      <w:r w:rsidR="00BA3868">
        <w:rPr>
          <w:rFonts w:asciiTheme="minorHAnsi" w:eastAsia="Calibri" w:hAnsiTheme="minorHAnsi" w:cstheme="minorHAnsi"/>
          <w:bCs/>
        </w:rPr>
        <w:t xml:space="preserve"> medical imaging, </w:t>
      </w:r>
      <w:r w:rsidR="00C8168E">
        <w:rPr>
          <w:rFonts w:asciiTheme="minorHAnsi" w:eastAsia="Calibri" w:hAnsiTheme="minorHAnsi" w:cstheme="minorHAnsi"/>
          <w:bCs/>
        </w:rPr>
        <w:t>study</w:t>
      </w:r>
      <w:r w:rsidR="00253FAE">
        <w:rPr>
          <w:rFonts w:asciiTheme="minorHAnsi" w:eastAsia="Calibri" w:hAnsiTheme="minorHAnsi" w:cstheme="minorHAnsi"/>
          <w:bCs/>
        </w:rPr>
        <w:t xml:space="preserve"> ecosystem dynamics </w:t>
      </w:r>
      <w:r w:rsidR="0032155E">
        <w:rPr>
          <w:rFonts w:asciiTheme="minorHAnsi" w:eastAsia="Calibri" w:hAnsiTheme="minorHAnsi" w:cstheme="minorHAnsi"/>
          <w:bCs/>
        </w:rPr>
        <w:t>in</w:t>
      </w:r>
      <w:r w:rsidR="00253FAE">
        <w:rPr>
          <w:rFonts w:asciiTheme="minorHAnsi" w:eastAsia="Calibri" w:hAnsiTheme="minorHAnsi" w:cstheme="minorHAnsi"/>
          <w:bCs/>
        </w:rPr>
        <w:t xml:space="preserve"> New England coast</w:t>
      </w:r>
      <w:r w:rsidR="0032155E">
        <w:rPr>
          <w:rFonts w:asciiTheme="minorHAnsi" w:eastAsia="Calibri" w:hAnsiTheme="minorHAnsi" w:cstheme="minorHAnsi"/>
          <w:bCs/>
        </w:rPr>
        <w:t>al waters</w:t>
      </w:r>
      <w:r w:rsidR="00253FAE">
        <w:rPr>
          <w:rFonts w:asciiTheme="minorHAnsi" w:eastAsia="Calibri" w:hAnsiTheme="minorHAnsi" w:cstheme="minorHAnsi"/>
          <w:bCs/>
        </w:rPr>
        <w:t xml:space="preserve">, and </w:t>
      </w:r>
      <w:r w:rsidR="00C8168E">
        <w:rPr>
          <w:rFonts w:asciiTheme="minorHAnsi" w:eastAsia="Calibri" w:hAnsiTheme="minorHAnsi" w:cstheme="minorHAnsi"/>
          <w:bCs/>
        </w:rPr>
        <w:t xml:space="preserve">model the global </w:t>
      </w:r>
      <w:r w:rsidR="00BA3868">
        <w:rPr>
          <w:rFonts w:asciiTheme="minorHAnsi" w:eastAsia="Calibri" w:hAnsiTheme="minorHAnsi" w:cstheme="minorHAnsi"/>
          <w:bCs/>
        </w:rPr>
        <w:t>risks</w:t>
      </w:r>
      <w:r w:rsidR="00C8168E">
        <w:rPr>
          <w:rFonts w:asciiTheme="minorHAnsi" w:eastAsia="Calibri" w:hAnsiTheme="minorHAnsi" w:cstheme="minorHAnsi"/>
          <w:bCs/>
        </w:rPr>
        <w:t xml:space="preserve"> of </w:t>
      </w:r>
      <w:r w:rsidR="006E53EB">
        <w:rPr>
          <w:rFonts w:asciiTheme="minorHAnsi" w:eastAsia="Calibri" w:hAnsiTheme="minorHAnsi" w:cstheme="minorHAnsi"/>
          <w:bCs/>
        </w:rPr>
        <w:t>accelerating</w:t>
      </w:r>
      <w:r w:rsidR="00BA3868">
        <w:rPr>
          <w:rFonts w:asciiTheme="minorHAnsi" w:eastAsia="Calibri" w:hAnsiTheme="minorHAnsi" w:cstheme="minorHAnsi"/>
          <w:bCs/>
        </w:rPr>
        <w:t xml:space="preserve"> </w:t>
      </w:r>
      <w:r w:rsidR="00C8168E">
        <w:rPr>
          <w:rFonts w:asciiTheme="minorHAnsi" w:eastAsia="Calibri" w:hAnsiTheme="minorHAnsi" w:cstheme="minorHAnsi"/>
          <w:bCs/>
        </w:rPr>
        <w:t>climate change</w:t>
      </w:r>
      <w:r>
        <w:rPr>
          <w:rFonts w:asciiTheme="minorHAnsi" w:eastAsia="Calibri" w:hAnsiTheme="minorHAnsi" w:cstheme="minorHAnsi"/>
          <w:bCs/>
        </w:rPr>
        <w:t xml:space="preserve">, </w:t>
      </w:r>
      <w:r w:rsidR="006E53EB">
        <w:rPr>
          <w:rFonts w:asciiTheme="minorHAnsi" w:eastAsia="Calibri" w:hAnsiTheme="minorHAnsi" w:cstheme="minorHAnsi"/>
          <w:bCs/>
        </w:rPr>
        <w:t>among many other impactful projects</w:t>
      </w:r>
      <w:r w:rsidR="00D9581A">
        <w:rPr>
          <w:rFonts w:asciiTheme="minorHAnsi" w:eastAsia="Calibri" w:hAnsiTheme="minorHAnsi" w:cstheme="minorHAnsi"/>
          <w:bCs/>
        </w:rPr>
        <w:t>,” said MIT Vice President for Research Maria T. Zuber, a member of the MGHPCC Board of Directors.</w:t>
      </w:r>
      <w:r w:rsidR="006D5E58">
        <w:rPr>
          <w:rFonts w:asciiTheme="minorHAnsi" w:eastAsia="Calibri" w:hAnsiTheme="minorHAnsi" w:cstheme="minorHAnsi"/>
          <w:bCs/>
        </w:rPr>
        <w:t xml:space="preserve"> “</w:t>
      </w:r>
      <w:r w:rsidR="006E53EB">
        <w:rPr>
          <w:rFonts w:asciiTheme="minorHAnsi" w:eastAsia="Calibri" w:hAnsiTheme="minorHAnsi" w:cstheme="minorHAnsi"/>
          <w:bCs/>
        </w:rPr>
        <w:t>E</w:t>
      </w:r>
      <w:r w:rsidR="006D5E58">
        <w:rPr>
          <w:rFonts w:asciiTheme="minorHAnsi" w:eastAsia="Calibri" w:hAnsiTheme="minorHAnsi" w:cstheme="minorHAnsi"/>
          <w:bCs/>
        </w:rPr>
        <w:t>xpand</w:t>
      </w:r>
      <w:r w:rsidR="006E53EB">
        <w:rPr>
          <w:rFonts w:asciiTheme="minorHAnsi" w:eastAsia="Calibri" w:hAnsiTheme="minorHAnsi" w:cstheme="minorHAnsi"/>
          <w:bCs/>
        </w:rPr>
        <w:t>ing</w:t>
      </w:r>
      <w:r w:rsidR="006D5E58">
        <w:rPr>
          <w:rFonts w:asciiTheme="minorHAnsi" w:eastAsia="Calibri" w:hAnsiTheme="minorHAnsi" w:cstheme="minorHAnsi"/>
          <w:bCs/>
        </w:rPr>
        <w:t xml:space="preserve"> the computing capacity at MGHPCC </w:t>
      </w:r>
      <w:r w:rsidR="0032155E">
        <w:rPr>
          <w:rFonts w:asciiTheme="minorHAnsi" w:eastAsia="Calibri" w:hAnsiTheme="minorHAnsi" w:cstheme="minorHAnsi"/>
          <w:bCs/>
        </w:rPr>
        <w:t xml:space="preserve">meets growing demand </w:t>
      </w:r>
      <w:r w:rsidR="006E53EB">
        <w:rPr>
          <w:rFonts w:asciiTheme="minorHAnsi" w:eastAsia="Calibri" w:hAnsiTheme="minorHAnsi" w:cstheme="minorHAnsi"/>
          <w:bCs/>
        </w:rPr>
        <w:t>while</w:t>
      </w:r>
      <w:r w:rsidR="0032155E">
        <w:rPr>
          <w:rFonts w:asciiTheme="minorHAnsi" w:eastAsia="Calibri" w:hAnsiTheme="minorHAnsi" w:cstheme="minorHAnsi"/>
          <w:bCs/>
        </w:rPr>
        <w:t xml:space="preserve"> </w:t>
      </w:r>
      <w:r w:rsidR="006D5E58">
        <w:rPr>
          <w:rFonts w:asciiTheme="minorHAnsi" w:eastAsia="Calibri" w:hAnsiTheme="minorHAnsi" w:cstheme="minorHAnsi"/>
          <w:bCs/>
        </w:rPr>
        <w:t>heed</w:t>
      </w:r>
      <w:r w:rsidR="006E53EB">
        <w:rPr>
          <w:rFonts w:asciiTheme="minorHAnsi" w:eastAsia="Calibri" w:hAnsiTheme="minorHAnsi" w:cstheme="minorHAnsi"/>
          <w:bCs/>
        </w:rPr>
        <w:t>ing</w:t>
      </w:r>
      <w:r w:rsidR="006D5E58">
        <w:rPr>
          <w:rFonts w:asciiTheme="minorHAnsi" w:eastAsia="Calibri" w:hAnsiTheme="minorHAnsi" w:cstheme="minorHAnsi"/>
          <w:bCs/>
        </w:rPr>
        <w:t xml:space="preserve"> the imperative to </w:t>
      </w:r>
      <w:r w:rsidR="008F3F1E">
        <w:rPr>
          <w:rFonts w:asciiTheme="minorHAnsi" w:eastAsia="Calibri" w:hAnsiTheme="minorHAnsi" w:cstheme="minorHAnsi"/>
          <w:bCs/>
        </w:rPr>
        <w:t>perform this energy-intensive research with minimal environmental impact.”</w:t>
      </w:r>
      <w:r w:rsidR="006D5E58">
        <w:rPr>
          <w:rFonts w:asciiTheme="minorHAnsi" w:eastAsia="Calibri" w:hAnsiTheme="minorHAnsi" w:cstheme="minorHAnsi"/>
          <w:bCs/>
        </w:rPr>
        <w:t xml:space="preserve"> </w:t>
      </w:r>
    </w:p>
    <w:p w14:paraId="2CFEE603" w14:textId="165E49F7" w:rsidR="00F157EA" w:rsidRPr="00DA5F2C" w:rsidRDefault="00BD5292" w:rsidP="00BD5292">
      <w:pPr>
        <w:pStyle w:val="NormalWeb"/>
        <w:spacing w:after="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Nearly </w:t>
      </w:r>
      <w:r w:rsidRPr="00BD5292">
        <w:rPr>
          <w:rFonts w:asciiTheme="minorHAnsi" w:eastAsia="Calibri" w:hAnsiTheme="minorHAnsi" w:cstheme="minorHAnsi"/>
          <w:bCs/>
        </w:rPr>
        <w:t xml:space="preserve">every branch of science and engineering </w:t>
      </w:r>
      <w:r>
        <w:rPr>
          <w:rFonts w:asciiTheme="minorHAnsi" w:eastAsia="Calibri" w:hAnsiTheme="minorHAnsi" w:cstheme="minorHAnsi"/>
          <w:bCs/>
        </w:rPr>
        <w:t xml:space="preserve">today </w:t>
      </w:r>
      <w:r w:rsidRPr="00BD5292">
        <w:rPr>
          <w:rFonts w:asciiTheme="minorHAnsi" w:eastAsia="Calibri" w:hAnsiTheme="minorHAnsi" w:cstheme="minorHAnsi"/>
          <w:bCs/>
        </w:rPr>
        <w:t xml:space="preserve">relies on </w:t>
      </w:r>
      <w:r w:rsidR="00E23019">
        <w:rPr>
          <w:rFonts w:asciiTheme="minorHAnsi" w:eastAsia="Calibri" w:hAnsiTheme="minorHAnsi" w:cstheme="minorHAnsi"/>
          <w:bCs/>
        </w:rPr>
        <w:t>high</w:t>
      </w:r>
      <w:r w:rsidR="002F1EE3">
        <w:rPr>
          <w:rFonts w:asciiTheme="minorHAnsi" w:eastAsia="Calibri" w:hAnsiTheme="minorHAnsi" w:cstheme="minorHAnsi"/>
          <w:bCs/>
        </w:rPr>
        <w:t>-</w:t>
      </w:r>
      <w:r w:rsidR="00E23019">
        <w:rPr>
          <w:rFonts w:asciiTheme="minorHAnsi" w:eastAsia="Calibri" w:hAnsiTheme="minorHAnsi" w:cstheme="minorHAnsi"/>
          <w:bCs/>
        </w:rPr>
        <w:t xml:space="preserve">performance </w:t>
      </w:r>
      <w:r w:rsidRPr="00BD5292">
        <w:rPr>
          <w:rFonts w:asciiTheme="minorHAnsi" w:eastAsia="Calibri" w:hAnsiTheme="minorHAnsi" w:cstheme="minorHAnsi"/>
          <w:bCs/>
        </w:rPr>
        <w:t>computing</w:t>
      </w:r>
      <w:r w:rsidR="00665A9D">
        <w:rPr>
          <w:rFonts w:asciiTheme="minorHAnsi" w:eastAsia="Calibri" w:hAnsiTheme="minorHAnsi" w:cstheme="minorHAnsi"/>
          <w:bCs/>
        </w:rPr>
        <w:t>. “</w:t>
      </w:r>
      <w:r w:rsidR="003F1DE6">
        <w:rPr>
          <w:rFonts w:asciiTheme="minorHAnsi" w:eastAsia="Calibri" w:hAnsiTheme="minorHAnsi" w:cstheme="minorHAnsi"/>
          <w:bCs/>
        </w:rPr>
        <w:t>I</w:t>
      </w:r>
      <w:r w:rsidR="00665A9D">
        <w:rPr>
          <w:rFonts w:asciiTheme="minorHAnsi" w:eastAsia="Calibri" w:hAnsiTheme="minorHAnsi" w:cstheme="minorHAnsi"/>
          <w:bCs/>
        </w:rPr>
        <w:t xml:space="preserve">n silico” </w:t>
      </w:r>
      <w:r w:rsidRPr="00BD5292">
        <w:rPr>
          <w:rFonts w:asciiTheme="minorHAnsi" w:eastAsia="Calibri" w:hAnsiTheme="minorHAnsi" w:cstheme="minorHAnsi"/>
          <w:bCs/>
        </w:rPr>
        <w:t xml:space="preserve">experimentation and data analytics have become powerful tools for </w:t>
      </w:r>
      <w:r w:rsidR="00665A9D">
        <w:rPr>
          <w:rFonts w:asciiTheme="minorHAnsi" w:eastAsia="Calibri" w:hAnsiTheme="minorHAnsi" w:cstheme="minorHAnsi"/>
          <w:bCs/>
        </w:rPr>
        <w:t>k</w:t>
      </w:r>
      <w:r w:rsidRPr="00BD5292">
        <w:rPr>
          <w:rFonts w:asciiTheme="minorHAnsi" w:eastAsia="Calibri" w:hAnsiTheme="minorHAnsi" w:cstheme="minorHAnsi"/>
          <w:bCs/>
        </w:rPr>
        <w:t>nowledge discovery, alongside theory, physical experimentation and observation</w:t>
      </w:r>
      <w:r w:rsidR="0093459B">
        <w:rPr>
          <w:rFonts w:asciiTheme="minorHAnsi" w:eastAsia="Calibri" w:hAnsiTheme="minorHAnsi" w:cstheme="minorHAnsi"/>
          <w:bCs/>
        </w:rPr>
        <w:t xml:space="preserve">.  In addition, </w:t>
      </w:r>
      <w:r w:rsidR="001740A4">
        <w:rPr>
          <w:rFonts w:asciiTheme="minorHAnsi" w:eastAsia="Calibri" w:hAnsiTheme="minorHAnsi" w:cstheme="minorHAnsi"/>
          <w:bCs/>
        </w:rPr>
        <w:t>m</w:t>
      </w:r>
      <w:r w:rsidR="0093459B">
        <w:rPr>
          <w:rFonts w:asciiTheme="minorHAnsi" w:eastAsia="Calibri" w:hAnsiTheme="minorHAnsi" w:cstheme="minorHAnsi"/>
          <w:bCs/>
        </w:rPr>
        <w:t xml:space="preserve">achine </w:t>
      </w:r>
      <w:r w:rsidR="001740A4">
        <w:rPr>
          <w:rFonts w:asciiTheme="minorHAnsi" w:eastAsia="Calibri" w:hAnsiTheme="minorHAnsi" w:cstheme="minorHAnsi"/>
          <w:bCs/>
        </w:rPr>
        <w:t>l</w:t>
      </w:r>
      <w:r w:rsidR="0093459B">
        <w:rPr>
          <w:rFonts w:asciiTheme="minorHAnsi" w:eastAsia="Calibri" w:hAnsiTheme="minorHAnsi" w:cstheme="minorHAnsi"/>
          <w:bCs/>
        </w:rPr>
        <w:t>earning</w:t>
      </w:r>
      <w:r w:rsidR="00E41815">
        <w:rPr>
          <w:rFonts w:asciiTheme="minorHAnsi" w:eastAsia="Calibri" w:hAnsiTheme="minorHAnsi" w:cstheme="minorHAnsi"/>
          <w:bCs/>
        </w:rPr>
        <w:t xml:space="preserve"> </w:t>
      </w:r>
      <w:r w:rsidR="00E20F80">
        <w:rPr>
          <w:rFonts w:asciiTheme="minorHAnsi" w:eastAsia="Calibri" w:hAnsiTheme="minorHAnsi" w:cstheme="minorHAnsi"/>
          <w:bCs/>
        </w:rPr>
        <w:t xml:space="preserve">has </w:t>
      </w:r>
      <w:r w:rsidR="001740A4">
        <w:rPr>
          <w:rFonts w:asciiTheme="minorHAnsi" w:eastAsia="Calibri" w:hAnsiTheme="minorHAnsi" w:cstheme="minorHAnsi"/>
          <w:bCs/>
        </w:rPr>
        <w:t xml:space="preserve">developed </w:t>
      </w:r>
      <w:r w:rsidR="00E20F80">
        <w:rPr>
          <w:rFonts w:asciiTheme="minorHAnsi" w:eastAsia="Calibri" w:hAnsiTheme="minorHAnsi" w:cstheme="minorHAnsi"/>
          <w:bCs/>
        </w:rPr>
        <w:t>rapidly in recent years</w:t>
      </w:r>
      <w:r w:rsidR="001740A4">
        <w:rPr>
          <w:rFonts w:asciiTheme="minorHAnsi" w:eastAsia="Calibri" w:hAnsiTheme="minorHAnsi" w:cstheme="minorHAnsi"/>
          <w:bCs/>
        </w:rPr>
        <w:t>, expanding</w:t>
      </w:r>
      <w:r w:rsidR="00E20F80">
        <w:rPr>
          <w:rFonts w:asciiTheme="minorHAnsi" w:eastAsia="Calibri" w:hAnsiTheme="minorHAnsi" w:cstheme="minorHAnsi"/>
          <w:bCs/>
        </w:rPr>
        <w:t xml:space="preserve"> as both </w:t>
      </w:r>
      <w:r w:rsidR="00B52906">
        <w:rPr>
          <w:rFonts w:asciiTheme="minorHAnsi" w:eastAsia="Calibri" w:hAnsiTheme="minorHAnsi" w:cstheme="minorHAnsi"/>
          <w:bCs/>
        </w:rPr>
        <w:t xml:space="preserve">a </w:t>
      </w:r>
      <w:r w:rsidR="00E20F80">
        <w:rPr>
          <w:rFonts w:asciiTheme="minorHAnsi" w:eastAsia="Calibri" w:hAnsiTheme="minorHAnsi" w:cstheme="minorHAnsi"/>
          <w:bCs/>
        </w:rPr>
        <w:t>research area and a tool for scientific discovery</w:t>
      </w:r>
      <w:r w:rsidR="001740A4">
        <w:rPr>
          <w:rFonts w:asciiTheme="minorHAnsi" w:eastAsia="Calibri" w:hAnsiTheme="minorHAnsi" w:cstheme="minorHAnsi"/>
          <w:bCs/>
        </w:rPr>
        <w:t xml:space="preserve"> and innovation</w:t>
      </w:r>
      <w:r w:rsidR="00E20F80">
        <w:rPr>
          <w:rFonts w:asciiTheme="minorHAnsi" w:eastAsia="Calibri" w:hAnsiTheme="minorHAnsi" w:cstheme="minorHAnsi"/>
          <w:bCs/>
        </w:rPr>
        <w:t xml:space="preserve">.  </w:t>
      </w:r>
      <w:r w:rsidR="00DA5F2C">
        <w:rPr>
          <w:rFonts w:asciiTheme="minorHAnsi" w:eastAsia="Calibri" w:hAnsiTheme="minorHAnsi" w:cstheme="minorHAnsi"/>
          <w:bCs/>
        </w:rPr>
        <w:t xml:space="preserve">As a result, </w:t>
      </w:r>
      <w:r w:rsidR="00E26522" w:rsidRPr="00E26522">
        <w:rPr>
          <w:rFonts w:asciiTheme="minorHAnsi" w:eastAsia="Calibri" w:hAnsiTheme="minorHAnsi" w:cstheme="minorHAnsi"/>
          <w:bCs/>
        </w:rPr>
        <w:t>MGHPCC members are now taking advantage of the expansion options that were built into the original facility design</w:t>
      </w:r>
      <w:r w:rsidR="00B4799A">
        <w:rPr>
          <w:rFonts w:asciiTheme="minorHAnsi" w:eastAsia="Calibri" w:hAnsiTheme="minorHAnsi" w:cstheme="minorHAnsi"/>
          <w:bCs/>
        </w:rPr>
        <w:t>.</w:t>
      </w:r>
      <w:r w:rsidR="00DA5F2C">
        <w:rPr>
          <w:rFonts w:asciiTheme="minorHAnsi" w:eastAsia="Calibri" w:hAnsiTheme="minorHAnsi" w:cstheme="minorHAnsi"/>
          <w:bCs/>
        </w:rPr>
        <w:t xml:space="preserve"> </w:t>
      </w:r>
    </w:p>
    <w:p w14:paraId="4CC8ECF5" w14:textId="737DC7F6" w:rsidR="00D81766" w:rsidRPr="00901678" w:rsidRDefault="00CB1712" w:rsidP="00931FC4">
      <w:pPr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901678">
        <w:rPr>
          <w:rFonts w:eastAsia="Calibri" w:cstheme="minorHAnsi"/>
          <w:bCs/>
          <w:sz w:val="24"/>
          <w:szCs w:val="24"/>
        </w:rPr>
        <w:t>“</w:t>
      </w:r>
      <w:r w:rsidR="001740A4" w:rsidRPr="00901678">
        <w:rPr>
          <w:rFonts w:eastAsia="Calibri" w:cstheme="minorHAnsi"/>
          <w:bCs/>
          <w:sz w:val="24"/>
          <w:szCs w:val="24"/>
        </w:rPr>
        <w:t xml:space="preserve">That </w:t>
      </w:r>
      <w:r w:rsidR="00685AA6">
        <w:rPr>
          <w:rFonts w:eastAsia="Calibri" w:cstheme="minorHAnsi"/>
          <w:bCs/>
          <w:sz w:val="24"/>
          <w:szCs w:val="24"/>
        </w:rPr>
        <w:t xml:space="preserve">so much </w:t>
      </w:r>
      <w:r w:rsidR="001740A4" w:rsidRPr="00901678">
        <w:rPr>
          <w:rFonts w:eastAsia="Calibri" w:cstheme="minorHAnsi"/>
          <w:bCs/>
          <w:sz w:val="24"/>
          <w:szCs w:val="24"/>
        </w:rPr>
        <w:t>s</w:t>
      </w:r>
      <w:r w:rsidR="000C0F20" w:rsidRPr="00901678">
        <w:rPr>
          <w:rFonts w:eastAsia="Calibri" w:cstheme="minorHAnsi"/>
          <w:bCs/>
          <w:sz w:val="24"/>
          <w:szCs w:val="24"/>
        </w:rPr>
        <w:t>cience</w:t>
      </w:r>
      <w:r w:rsidR="00DA5F2C">
        <w:rPr>
          <w:rFonts w:eastAsia="Calibri" w:cstheme="minorHAnsi"/>
          <w:bCs/>
          <w:sz w:val="24"/>
          <w:szCs w:val="24"/>
        </w:rPr>
        <w:t xml:space="preserve"> now</w:t>
      </w:r>
      <w:r w:rsidR="000C0F20" w:rsidRPr="00901678">
        <w:rPr>
          <w:rFonts w:eastAsia="Calibri" w:cstheme="minorHAnsi"/>
          <w:bCs/>
          <w:sz w:val="24"/>
          <w:szCs w:val="24"/>
        </w:rPr>
        <w:t xml:space="preserve"> reli</w:t>
      </w:r>
      <w:r w:rsidR="001740A4" w:rsidRPr="00901678">
        <w:rPr>
          <w:rFonts w:eastAsia="Calibri" w:cstheme="minorHAnsi"/>
          <w:bCs/>
          <w:sz w:val="24"/>
          <w:szCs w:val="24"/>
        </w:rPr>
        <w:t>es</w:t>
      </w:r>
      <w:r w:rsidR="000C0F20" w:rsidRPr="00901678">
        <w:rPr>
          <w:rFonts w:eastAsia="Calibri" w:cstheme="minorHAnsi"/>
          <w:bCs/>
          <w:sz w:val="24"/>
          <w:szCs w:val="24"/>
        </w:rPr>
        <w:t xml:space="preserve"> on </w:t>
      </w:r>
      <w:r w:rsidR="00E77FC8" w:rsidRPr="00901678">
        <w:rPr>
          <w:rFonts w:eastAsia="Calibri" w:cstheme="minorHAnsi"/>
          <w:bCs/>
          <w:sz w:val="24"/>
          <w:szCs w:val="24"/>
        </w:rPr>
        <w:t xml:space="preserve">intensive computation </w:t>
      </w:r>
      <w:r w:rsidR="0053556D" w:rsidRPr="00901678">
        <w:rPr>
          <w:rFonts w:eastAsia="Calibri" w:cstheme="minorHAnsi"/>
          <w:bCs/>
          <w:sz w:val="24"/>
          <w:szCs w:val="24"/>
        </w:rPr>
        <w:t xml:space="preserve">is </w:t>
      </w:r>
      <w:r w:rsidR="00FD7C0D" w:rsidRPr="00901678">
        <w:rPr>
          <w:rFonts w:eastAsia="Calibri" w:cstheme="minorHAnsi"/>
          <w:bCs/>
          <w:sz w:val="24"/>
          <w:szCs w:val="24"/>
        </w:rPr>
        <w:t xml:space="preserve">testament to the vision of our founding institutions </w:t>
      </w:r>
      <w:r w:rsidR="008225D2" w:rsidRPr="00901678">
        <w:rPr>
          <w:rFonts w:eastAsia="Calibri" w:cstheme="minorHAnsi"/>
          <w:bCs/>
          <w:sz w:val="24"/>
          <w:szCs w:val="24"/>
        </w:rPr>
        <w:t xml:space="preserve">and public and private partners who </w:t>
      </w:r>
      <w:r w:rsidR="00FD7C0D" w:rsidRPr="00901678">
        <w:rPr>
          <w:rFonts w:eastAsia="Calibri" w:cstheme="minorHAnsi"/>
          <w:bCs/>
          <w:sz w:val="24"/>
          <w:szCs w:val="24"/>
        </w:rPr>
        <w:t xml:space="preserve">came together to create the </w:t>
      </w:r>
      <w:r w:rsidR="008225D2" w:rsidRPr="00901678">
        <w:rPr>
          <w:rFonts w:eastAsia="Calibri" w:cstheme="minorHAnsi"/>
          <w:bCs/>
          <w:sz w:val="24"/>
          <w:szCs w:val="24"/>
        </w:rPr>
        <w:t xml:space="preserve">MGHPCC </w:t>
      </w:r>
      <w:r w:rsidR="00FD7C0D" w:rsidRPr="00901678">
        <w:rPr>
          <w:rFonts w:eastAsia="Calibri" w:cstheme="minorHAnsi"/>
          <w:bCs/>
          <w:sz w:val="24"/>
          <w:szCs w:val="24"/>
        </w:rPr>
        <w:t xml:space="preserve">more than a decade ago,” </w:t>
      </w:r>
      <w:r w:rsidRPr="00901678">
        <w:rPr>
          <w:rFonts w:eastAsia="Calibri" w:cstheme="minorHAnsi"/>
          <w:bCs/>
          <w:sz w:val="24"/>
          <w:szCs w:val="24"/>
        </w:rPr>
        <w:t>said John Goodhue, Executive Director of the MGHPCC.  “</w:t>
      </w:r>
      <w:r w:rsidR="0053556D" w:rsidRPr="00901678">
        <w:rPr>
          <w:rFonts w:eastAsia="Calibri" w:cstheme="minorHAnsi"/>
          <w:bCs/>
          <w:sz w:val="24"/>
          <w:szCs w:val="24"/>
        </w:rPr>
        <w:t>Th</w:t>
      </w:r>
      <w:r w:rsidR="00300B0E" w:rsidRPr="00901678">
        <w:rPr>
          <w:rFonts w:eastAsia="Calibri" w:cstheme="minorHAnsi"/>
          <w:bCs/>
          <w:sz w:val="24"/>
          <w:szCs w:val="24"/>
        </w:rPr>
        <w:t>e</w:t>
      </w:r>
      <w:r w:rsidR="00262EDA">
        <w:rPr>
          <w:rFonts w:eastAsia="Calibri" w:cstheme="minorHAnsi"/>
          <w:bCs/>
          <w:sz w:val="24"/>
          <w:szCs w:val="24"/>
        </w:rPr>
        <w:t>ir</w:t>
      </w:r>
      <w:r w:rsidR="0053556D" w:rsidRPr="00901678">
        <w:rPr>
          <w:rFonts w:eastAsia="Calibri" w:cstheme="minorHAnsi"/>
          <w:bCs/>
          <w:sz w:val="24"/>
          <w:szCs w:val="24"/>
        </w:rPr>
        <w:t xml:space="preserve"> vision also </w:t>
      </w:r>
      <w:r w:rsidR="00300B0E" w:rsidRPr="00901678">
        <w:rPr>
          <w:rFonts w:eastAsia="Calibri" w:cstheme="minorHAnsi"/>
          <w:bCs/>
          <w:sz w:val="24"/>
          <w:szCs w:val="24"/>
        </w:rPr>
        <w:t xml:space="preserve">correctly </w:t>
      </w:r>
      <w:r w:rsidR="0053556D" w:rsidRPr="00901678">
        <w:rPr>
          <w:rFonts w:eastAsia="Calibri" w:cstheme="minorHAnsi"/>
          <w:bCs/>
          <w:sz w:val="24"/>
          <w:szCs w:val="24"/>
        </w:rPr>
        <w:t xml:space="preserve">anticipated that research </w:t>
      </w:r>
      <w:r w:rsidR="00AD3703" w:rsidRPr="00901678">
        <w:rPr>
          <w:rFonts w:eastAsia="Calibri" w:cstheme="minorHAnsi"/>
          <w:bCs/>
          <w:sz w:val="24"/>
          <w:szCs w:val="24"/>
        </w:rPr>
        <w:t xml:space="preserve">enabled by </w:t>
      </w:r>
      <w:r w:rsidR="0053556D" w:rsidRPr="00901678">
        <w:rPr>
          <w:rFonts w:eastAsia="Calibri" w:cstheme="minorHAnsi"/>
          <w:bCs/>
          <w:sz w:val="24"/>
          <w:szCs w:val="24"/>
        </w:rPr>
        <w:t xml:space="preserve">the MGHPCC would </w:t>
      </w:r>
      <w:r w:rsidR="008225D2" w:rsidRPr="00901678">
        <w:rPr>
          <w:rFonts w:eastAsia="Calibri" w:cstheme="minorHAnsi"/>
          <w:bCs/>
          <w:sz w:val="24"/>
          <w:szCs w:val="24"/>
        </w:rPr>
        <w:t>be</w:t>
      </w:r>
      <w:r w:rsidR="00AD3703" w:rsidRPr="00901678">
        <w:rPr>
          <w:rFonts w:eastAsia="Calibri" w:cstheme="minorHAnsi"/>
          <w:bCs/>
          <w:sz w:val="24"/>
          <w:szCs w:val="24"/>
        </w:rPr>
        <w:t xml:space="preserve">come foundational to the state’s innovation-based economy.  The expansion </w:t>
      </w:r>
      <w:r w:rsidR="00E77FC8" w:rsidRPr="00901678">
        <w:rPr>
          <w:rFonts w:eastAsia="Calibri" w:cstheme="minorHAnsi"/>
          <w:bCs/>
          <w:sz w:val="24"/>
          <w:szCs w:val="24"/>
        </w:rPr>
        <w:t xml:space="preserve">helps </w:t>
      </w:r>
      <w:r w:rsidR="00300B0E" w:rsidRPr="00901678">
        <w:rPr>
          <w:rFonts w:eastAsia="Calibri" w:cstheme="minorHAnsi"/>
          <w:bCs/>
          <w:sz w:val="24"/>
          <w:szCs w:val="24"/>
        </w:rPr>
        <w:t>maintain that position of strength</w:t>
      </w:r>
      <w:r w:rsidR="001740A4" w:rsidRPr="00901678">
        <w:rPr>
          <w:rFonts w:eastAsia="Calibri" w:cstheme="minorHAnsi"/>
          <w:bCs/>
          <w:sz w:val="24"/>
          <w:szCs w:val="24"/>
        </w:rPr>
        <w:t xml:space="preserve"> </w:t>
      </w:r>
      <w:r w:rsidR="00E77FC8" w:rsidRPr="00901678">
        <w:rPr>
          <w:rFonts w:eastAsia="Calibri" w:cstheme="minorHAnsi"/>
          <w:bCs/>
          <w:sz w:val="24"/>
          <w:szCs w:val="24"/>
        </w:rPr>
        <w:t xml:space="preserve">and </w:t>
      </w:r>
      <w:r w:rsidR="00E41815" w:rsidRPr="00901678">
        <w:rPr>
          <w:rFonts w:eastAsia="Calibri" w:cstheme="minorHAnsi"/>
          <w:bCs/>
          <w:sz w:val="24"/>
          <w:szCs w:val="24"/>
        </w:rPr>
        <w:t xml:space="preserve">will </w:t>
      </w:r>
      <w:r w:rsidR="00E77FC8" w:rsidRPr="00901678">
        <w:rPr>
          <w:rFonts w:eastAsia="Calibri" w:cstheme="minorHAnsi"/>
          <w:bCs/>
          <w:sz w:val="24"/>
          <w:szCs w:val="24"/>
        </w:rPr>
        <w:t xml:space="preserve">allow us to </w:t>
      </w:r>
      <w:r w:rsidR="001740A4" w:rsidRPr="00901678">
        <w:rPr>
          <w:rFonts w:eastAsia="Calibri" w:cstheme="minorHAnsi"/>
          <w:bCs/>
          <w:sz w:val="24"/>
          <w:szCs w:val="24"/>
        </w:rPr>
        <w:t xml:space="preserve">further </w:t>
      </w:r>
      <w:r w:rsidR="00E77FC8" w:rsidRPr="00901678">
        <w:rPr>
          <w:rFonts w:eastAsia="Calibri" w:cstheme="minorHAnsi"/>
          <w:bCs/>
          <w:sz w:val="24"/>
          <w:szCs w:val="24"/>
        </w:rPr>
        <w:t>expand</w:t>
      </w:r>
      <w:r w:rsidR="001740A4" w:rsidRPr="00901678">
        <w:rPr>
          <w:rFonts w:eastAsia="Calibri" w:cstheme="minorHAnsi"/>
          <w:bCs/>
          <w:sz w:val="24"/>
          <w:szCs w:val="24"/>
        </w:rPr>
        <w:t xml:space="preserve"> our horizons</w:t>
      </w:r>
      <w:r w:rsidR="00E77FC8" w:rsidRPr="00901678">
        <w:rPr>
          <w:rFonts w:eastAsia="Calibri" w:cstheme="minorHAnsi"/>
          <w:bCs/>
          <w:sz w:val="24"/>
          <w:szCs w:val="24"/>
        </w:rPr>
        <w:t>.</w:t>
      </w:r>
      <w:r w:rsidR="00300B0E" w:rsidRPr="00901678">
        <w:rPr>
          <w:rFonts w:eastAsia="Calibri" w:cstheme="minorHAnsi"/>
          <w:bCs/>
          <w:sz w:val="24"/>
          <w:szCs w:val="24"/>
        </w:rPr>
        <w:t>”</w:t>
      </w:r>
    </w:p>
    <w:p w14:paraId="3876DEE3" w14:textId="77777777" w:rsidR="00D81766" w:rsidRPr="00901678" w:rsidRDefault="00D81766" w:rsidP="00931FC4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06246284" w14:textId="41E1A943" w:rsidR="00931FC4" w:rsidRPr="00635F89" w:rsidRDefault="00196BC0" w:rsidP="00931FC4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hyperlink r:id="rId7" w:history="1">
        <w:r w:rsidR="00931FC4" w:rsidRPr="00635F89">
          <w:rPr>
            <w:rStyle w:val="Hyperlink"/>
            <w:rFonts w:eastAsia="Calibri" w:cstheme="minorHAnsi"/>
            <w:b/>
            <w:bCs/>
            <w:sz w:val="24"/>
            <w:szCs w:val="24"/>
          </w:rPr>
          <w:t>About the Massachusetts Green High</w:t>
        </w:r>
        <w:r w:rsidR="00FF3B92" w:rsidRPr="00635F89">
          <w:rPr>
            <w:rStyle w:val="Hyperlink"/>
            <w:rFonts w:eastAsia="Calibri" w:cstheme="minorHAnsi"/>
            <w:b/>
            <w:bCs/>
            <w:sz w:val="24"/>
            <w:szCs w:val="24"/>
          </w:rPr>
          <w:t>-</w:t>
        </w:r>
        <w:r w:rsidR="00931FC4" w:rsidRPr="00635F89">
          <w:rPr>
            <w:rStyle w:val="Hyperlink"/>
            <w:rFonts w:eastAsia="Calibri" w:cstheme="minorHAnsi"/>
            <w:b/>
            <w:bCs/>
            <w:sz w:val="24"/>
            <w:szCs w:val="24"/>
          </w:rPr>
          <w:t>Performance Computing Center</w:t>
        </w:r>
      </w:hyperlink>
    </w:p>
    <w:p w14:paraId="3CE40F36" w14:textId="4013299B" w:rsidR="00931FC4" w:rsidRPr="00635F89" w:rsidRDefault="00931FC4" w:rsidP="00931FC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635F89">
        <w:rPr>
          <w:rFonts w:eastAsia="Calibri" w:cstheme="minorHAnsi"/>
          <w:sz w:val="24"/>
          <w:szCs w:val="24"/>
        </w:rPr>
        <w:t>The Massachusetts Green High</w:t>
      </w:r>
      <w:r w:rsidR="00FF3B92" w:rsidRPr="00635F89">
        <w:rPr>
          <w:rFonts w:eastAsia="Calibri" w:cstheme="minorHAnsi"/>
          <w:sz w:val="24"/>
          <w:szCs w:val="24"/>
        </w:rPr>
        <w:t>-</w:t>
      </w:r>
      <w:r w:rsidRPr="00635F89">
        <w:rPr>
          <w:rFonts w:eastAsia="Calibri" w:cstheme="minorHAnsi"/>
          <w:sz w:val="24"/>
          <w:szCs w:val="24"/>
        </w:rPr>
        <w:t xml:space="preserve">Performance Computing Center (MGHPCC) provides state-of-the-art infrastructure for computationally intensive research that is indispensable in the increasingly sensor and data-rich environments of modern science and engineering.  </w:t>
      </w:r>
      <w:r w:rsidR="00E7153D" w:rsidRPr="00901678">
        <w:rPr>
          <w:rFonts w:eastAsia="Calibri" w:cstheme="minorHAnsi"/>
          <w:bCs/>
          <w:sz w:val="24"/>
          <w:szCs w:val="24"/>
        </w:rPr>
        <w:t>The MGHPCC hosts millions of virtual experiments each month</w:t>
      </w:r>
      <w:r w:rsidR="00FF3B92" w:rsidRPr="00901678">
        <w:rPr>
          <w:rFonts w:eastAsia="Calibri" w:cstheme="minorHAnsi"/>
          <w:bCs/>
          <w:sz w:val="24"/>
          <w:szCs w:val="24"/>
        </w:rPr>
        <w:t>,</w:t>
      </w:r>
      <w:r w:rsidR="00E7153D" w:rsidRPr="00901678">
        <w:rPr>
          <w:rFonts w:eastAsia="Calibri" w:cstheme="minorHAnsi"/>
          <w:bCs/>
          <w:sz w:val="24"/>
          <w:szCs w:val="24"/>
        </w:rPr>
        <w:t xml:space="preserve"> supporting tens of thousands of </w:t>
      </w:r>
      <w:r w:rsidR="00E7153D" w:rsidRPr="00901678">
        <w:rPr>
          <w:rFonts w:eastAsia="Calibri" w:cstheme="minorHAnsi"/>
          <w:bCs/>
          <w:sz w:val="24"/>
          <w:szCs w:val="24"/>
        </w:rPr>
        <w:lastRenderedPageBreak/>
        <w:t>researchers around the world</w:t>
      </w:r>
      <w:r w:rsidR="00F157EA" w:rsidRPr="00901678">
        <w:rPr>
          <w:rFonts w:eastAsia="Calibri" w:cstheme="minorHAnsi"/>
          <w:bCs/>
          <w:sz w:val="24"/>
          <w:szCs w:val="24"/>
        </w:rPr>
        <w:t>.</w:t>
      </w:r>
      <w:r w:rsidR="00E7153D" w:rsidRPr="00901678">
        <w:rPr>
          <w:sz w:val="24"/>
          <w:szCs w:val="24"/>
        </w:rPr>
        <w:t xml:space="preserve"> </w:t>
      </w:r>
      <w:r w:rsidRPr="00635F89">
        <w:rPr>
          <w:rFonts w:eastAsia="Calibri" w:cstheme="minorHAnsi"/>
          <w:sz w:val="24"/>
          <w:szCs w:val="24"/>
        </w:rPr>
        <w:t>The MGHPCC was developed through an unprecedented collaboration among the most research-intensive universities in Massachusetts (Boston University, Harvard University, the Massachusetts Institute of Technology, Northeastern University and the University of Massachusetts); the Commonwealth of Massachusetts; and private industry (Cisco and Dell EMC).  The member universities fund the ongoing operation of the data center, which is open for use by any research organization.</w:t>
      </w:r>
    </w:p>
    <w:p w14:paraId="3F021E54" w14:textId="5EB6E49F" w:rsidR="00BC6825" w:rsidRDefault="00BC6825" w:rsidP="00EB0702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661916B0" w14:textId="23EAFA82" w:rsidR="00931FC4" w:rsidRDefault="00931FC4" w:rsidP="00931FC4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***</w:t>
      </w:r>
    </w:p>
    <w:p w14:paraId="6EA0A5F8" w14:textId="77777777" w:rsidR="004B0725" w:rsidRDefault="004B0725" w:rsidP="004B0725">
      <w:pPr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Media Contact:</w:t>
      </w:r>
    </w:p>
    <w:p w14:paraId="240C1F0B" w14:textId="77777777" w:rsidR="004B0725" w:rsidRPr="00BC6825" w:rsidRDefault="004B0725" w:rsidP="004B0725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BC6825">
        <w:rPr>
          <w:rFonts w:ascii="Calibri" w:eastAsia="Calibri" w:hAnsi="Calibri" w:cs="Calibri"/>
          <w:color w:val="000000"/>
          <w:sz w:val="23"/>
          <w:szCs w:val="23"/>
        </w:rPr>
        <w:t>Erica Askew </w:t>
      </w:r>
    </w:p>
    <w:p w14:paraId="296D97A2" w14:textId="37CCB817" w:rsidR="0081211A" w:rsidRPr="004B0725" w:rsidRDefault="00196BC0" w:rsidP="004B0725">
      <w:pPr>
        <w:spacing w:after="0" w:line="240" w:lineRule="auto"/>
        <w:rPr>
          <w:rFonts w:ascii="Calibri" w:eastAsia="Calibri" w:hAnsi="Calibri" w:cs="Calibri"/>
          <w:color w:val="000000"/>
        </w:rPr>
      </w:pPr>
      <w:hyperlink r:id="rId8" w:history="1">
        <w:r w:rsidR="004B0725" w:rsidRPr="00BC6825">
          <w:rPr>
            <w:rFonts w:ascii="Calibri" w:eastAsia="Calibri" w:hAnsi="Calibri" w:cs="Calibri"/>
            <w:color w:val="0000FF"/>
            <w:sz w:val="23"/>
            <w:szCs w:val="23"/>
            <w:u w:val="single"/>
          </w:rPr>
          <w:t>erica@howellcomm.com</w:t>
        </w:r>
      </w:hyperlink>
      <w:r w:rsidR="004B0725" w:rsidRPr="00BC6825">
        <w:rPr>
          <w:rFonts w:ascii="Calibri" w:eastAsia="Calibri" w:hAnsi="Calibri" w:cs="Calibri"/>
          <w:color w:val="000000"/>
          <w:sz w:val="23"/>
          <w:szCs w:val="23"/>
        </w:rPr>
        <w:t> </w:t>
      </w:r>
    </w:p>
    <w:sectPr w:rsidR="0081211A" w:rsidRPr="004B0725" w:rsidSect="0044488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B30"/>
    <w:multiLevelType w:val="hybridMultilevel"/>
    <w:tmpl w:val="69D0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053FA"/>
    <w:multiLevelType w:val="hybridMultilevel"/>
    <w:tmpl w:val="D7A8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B341F"/>
    <w:multiLevelType w:val="hybridMultilevel"/>
    <w:tmpl w:val="74B6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A010B"/>
    <w:multiLevelType w:val="hybridMultilevel"/>
    <w:tmpl w:val="6E72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6424408"/>
    <w:multiLevelType w:val="hybridMultilevel"/>
    <w:tmpl w:val="34D8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27D6C"/>
    <w:multiLevelType w:val="hybridMultilevel"/>
    <w:tmpl w:val="E2A2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B2B9F"/>
    <w:multiLevelType w:val="hybridMultilevel"/>
    <w:tmpl w:val="3BA6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C46D0"/>
    <w:multiLevelType w:val="hybridMultilevel"/>
    <w:tmpl w:val="AB464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03261"/>
    <w:multiLevelType w:val="hybridMultilevel"/>
    <w:tmpl w:val="F890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B3E0F"/>
    <w:multiLevelType w:val="hybridMultilevel"/>
    <w:tmpl w:val="AE4E7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8047666"/>
    <w:multiLevelType w:val="hybridMultilevel"/>
    <w:tmpl w:val="F10C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04"/>
    <w:rsid w:val="00012032"/>
    <w:rsid w:val="00014946"/>
    <w:rsid w:val="00015D32"/>
    <w:rsid w:val="000200E3"/>
    <w:rsid w:val="00022D11"/>
    <w:rsid w:val="000257B3"/>
    <w:rsid w:val="0002695A"/>
    <w:rsid w:val="00031F18"/>
    <w:rsid w:val="000339E7"/>
    <w:rsid w:val="000341E9"/>
    <w:rsid w:val="00034465"/>
    <w:rsid w:val="00035DE7"/>
    <w:rsid w:val="000369C9"/>
    <w:rsid w:val="0004155F"/>
    <w:rsid w:val="00053388"/>
    <w:rsid w:val="00063999"/>
    <w:rsid w:val="0007104E"/>
    <w:rsid w:val="00071596"/>
    <w:rsid w:val="00082AD8"/>
    <w:rsid w:val="00085724"/>
    <w:rsid w:val="00091C72"/>
    <w:rsid w:val="000930BF"/>
    <w:rsid w:val="00095806"/>
    <w:rsid w:val="0009685E"/>
    <w:rsid w:val="0009697D"/>
    <w:rsid w:val="000A1608"/>
    <w:rsid w:val="000A1CDD"/>
    <w:rsid w:val="000A54BC"/>
    <w:rsid w:val="000B4B7E"/>
    <w:rsid w:val="000C0F20"/>
    <w:rsid w:val="000C4D9A"/>
    <w:rsid w:val="000D1929"/>
    <w:rsid w:val="000E5461"/>
    <w:rsid w:val="000E5DC0"/>
    <w:rsid w:val="000F07A1"/>
    <w:rsid w:val="000F2327"/>
    <w:rsid w:val="000F2889"/>
    <w:rsid w:val="000F4DC7"/>
    <w:rsid w:val="000F4E6A"/>
    <w:rsid w:val="00100BBF"/>
    <w:rsid w:val="001021FB"/>
    <w:rsid w:val="00107241"/>
    <w:rsid w:val="00110141"/>
    <w:rsid w:val="001139FE"/>
    <w:rsid w:val="00126DAD"/>
    <w:rsid w:val="00126FF4"/>
    <w:rsid w:val="00127324"/>
    <w:rsid w:val="00137548"/>
    <w:rsid w:val="0014172F"/>
    <w:rsid w:val="00151412"/>
    <w:rsid w:val="00153465"/>
    <w:rsid w:val="001579D8"/>
    <w:rsid w:val="001602A6"/>
    <w:rsid w:val="00164EB9"/>
    <w:rsid w:val="00170EF0"/>
    <w:rsid w:val="00172F34"/>
    <w:rsid w:val="001740A4"/>
    <w:rsid w:val="00175E51"/>
    <w:rsid w:val="001825D3"/>
    <w:rsid w:val="001829F3"/>
    <w:rsid w:val="00183E58"/>
    <w:rsid w:val="001846CB"/>
    <w:rsid w:val="00190EE5"/>
    <w:rsid w:val="0019525B"/>
    <w:rsid w:val="00196BC0"/>
    <w:rsid w:val="001A1521"/>
    <w:rsid w:val="001A3587"/>
    <w:rsid w:val="001A795D"/>
    <w:rsid w:val="001A7E11"/>
    <w:rsid w:val="001B156E"/>
    <w:rsid w:val="001B23CB"/>
    <w:rsid w:val="001C10B9"/>
    <w:rsid w:val="001C34BD"/>
    <w:rsid w:val="001C5202"/>
    <w:rsid w:val="001C767F"/>
    <w:rsid w:val="001D1724"/>
    <w:rsid w:val="001D1889"/>
    <w:rsid w:val="001D27B7"/>
    <w:rsid w:val="001E21D9"/>
    <w:rsid w:val="001F2C3B"/>
    <w:rsid w:val="0020741B"/>
    <w:rsid w:val="00211B75"/>
    <w:rsid w:val="00211C4C"/>
    <w:rsid w:val="00212591"/>
    <w:rsid w:val="002141D2"/>
    <w:rsid w:val="00215B92"/>
    <w:rsid w:val="00221117"/>
    <w:rsid w:val="00231D43"/>
    <w:rsid w:val="0024395F"/>
    <w:rsid w:val="0024759F"/>
    <w:rsid w:val="002536B4"/>
    <w:rsid w:val="00253FAE"/>
    <w:rsid w:val="00262EDA"/>
    <w:rsid w:val="00264F16"/>
    <w:rsid w:val="00271CC7"/>
    <w:rsid w:val="002749FB"/>
    <w:rsid w:val="00282481"/>
    <w:rsid w:val="00285F50"/>
    <w:rsid w:val="00287D91"/>
    <w:rsid w:val="002919D0"/>
    <w:rsid w:val="00293378"/>
    <w:rsid w:val="00293DD4"/>
    <w:rsid w:val="002A00E4"/>
    <w:rsid w:val="002A0115"/>
    <w:rsid w:val="002A0BDB"/>
    <w:rsid w:val="002A1051"/>
    <w:rsid w:val="002A4789"/>
    <w:rsid w:val="002A78BB"/>
    <w:rsid w:val="002B101A"/>
    <w:rsid w:val="002B710A"/>
    <w:rsid w:val="002D2D88"/>
    <w:rsid w:val="002D5F3E"/>
    <w:rsid w:val="002E3B32"/>
    <w:rsid w:val="002E57FE"/>
    <w:rsid w:val="002E5838"/>
    <w:rsid w:val="002F1EE3"/>
    <w:rsid w:val="002F44F0"/>
    <w:rsid w:val="003001C7"/>
    <w:rsid w:val="00300B0E"/>
    <w:rsid w:val="00315ADC"/>
    <w:rsid w:val="00320A8F"/>
    <w:rsid w:val="0032155E"/>
    <w:rsid w:val="00323F0B"/>
    <w:rsid w:val="0033173E"/>
    <w:rsid w:val="00331EA6"/>
    <w:rsid w:val="00334DF0"/>
    <w:rsid w:val="00334FAF"/>
    <w:rsid w:val="00336EBC"/>
    <w:rsid w:val="00336F3F"/>
    <w:rsid w:val="0034090C"/>
    <w:rsid w:val="00345E19"/>
    <w:rsid w:val="00347E1D"/>
    <w:rsid w:val="0035161D"/>
    <w:rsid w:val="003617D5"/>
    <w:rsid w:val="003618DB"/>
    <w:rsid w:val="00370427"/>
    <w:rsid w:val="00370BB5"/>
    <w:rsid w:val="00372BE7"/>
    <w:rsid w:val="003816F7"/>
    <w:rsid w:val="0038172D"/>
    <w:rsid w:val="003915EB"/>
    <w:rsid w:val="00392D60"/>
    <w:rsid w:val="00393279"/>
    <w:rsid w:val="00394D35"/>
    <w:rsid w:val="003A1821"/>
    <w:rsid w:val="003A223A"/>
    <w:rsid w:val="003A5844"/>
    <w:rsid w:val="003B456E"/>
    <w:rsid w:val="003B4ED9"/>
    <w:rsid w:val="003C02C8"/>
    <w:rsid w:val="003C0B0F"/>
    <w:rsid w:val="003C485A"/>
    <w:rsid w:val="003D0143"/>
    <w:rsid w:val="003D0934"/>
    <w:rsid w:val="003D10A8"/>
    <w:rsid w:val="003D3F49"/>
    <w:rsid w:val="003E40B2"/>
    <w:rsid w:val="003E7D76"/>
    <w:rsid w:val="003F1DE6"/>
    <w:rsid w:val="003F45ED"/>
    <w:rsid w:val="003F713C"/>
    <w:rsid w:val="003F73E0"/>
    <w:rsid w:val="004015EB"/>
    <w:rsid w:val="004042B8"/>
    <w:rsid w:val="004046AD"/>
    <w:rsid w:val="004065CB"/>
    <w:rsid w:val="00410ACE"/>
    <w:rsid w:val="00411E08"/>
    <w:rsid w:val="00421D49"/>
    <w:rsid w:val="004231AB"/>
    <w:rsid w:val="0042578A"/>
    <w:rsid w:val="0042777D"/>
    <w:rsid w:val="00431BE8"/>
    <w:rsid w:val="00433FEA"/>
    <w:rsid w:val="00435ABF"/>
    <w:rsid w:val="004445A7"/>
    <w:rsid w:val="00444885"/>
    <w:rsid w:val="00452FEA"/>
    <w:rsid w:val="00463E03"/>
    <w:rsid w:val="00464C37"/>
    <w:rsid w:val="004713A5"/>
    <w:rsid w:val="004835F9"/>
    <w:rsid w:val="00484193"/>
    <w:rsid w:val="00486706"/>
    <w:rsid w:val="00487CEA"/>
    <w:rsid w:val="00487D25"/>
    <w:rsid w:val="0049015E"/>
    <w:rsid w:val="004942B2"/>
    <w:rsid w:val="004A131D"/>
    <w:rsid w:val="004A1A78"/>
    <w:rsid w:val="004A258A"/>
    <w:rsid w:val="004A3AF6"/>
    <w:rsid w:val="004A4465"/>
    <w:rsid w:val="004A74CB"/>
    <w:rsid w:val="004A79CF"/>
    <w:rsid w:val="004B0725"/>
    <w:rsid w:val="004B4E96"/>
    <w:rsid w:val="004B61A8"/>
    <w:rsid w:val="004B64F3"/>
    <w:rsid w:val="004B6B43"/>
    <w:rsid w:val="004C5BDA"/>
    <w:rsid w:val="004D5889"/>
    <w:rsid w:val="004E32D6"/>
    <w:rsid w:val="004E38F3"/>
    <w:rsid w:val="004F2C5A"/>
    <w:rsid w:val="004F2CF4"/>
    <w:rsid w:val="004F305E"/>
    <w:rsid w:val="004F682A"/>
    <w:rsid w:val="004F6B53"/>
    <w:rsid w:val="00506573"/>
    <w:rsid w:val="0050702C"/>
    <w:rsid w:val="00511BC9"/>
    <w:rsid w:val="00516575"/>
    <w:rsid w:val="00521782"/>
    <w:rsid w:val="005255A6"/>
    <w:rsid w:val="00533923"/>
    <w:rsid w:val="005351EE"/>
    <w:rsid w:val="0053556D"/>
    <w:rsid w:val="00540B06"/>
    <w:rsid w:val="00540CE3"/>
    <w:rsid w:val="00541A19"/>
    <w:rsid w:val="00550B63"/>
    <w:rsid w:val="005515EB"/>
    <w:rsid w:val="0055592B"/>
    <w:rsid w:val="005602E3"/>
    <w:rsid w:val="00560F85"/>
    <w:rsid w:val="005624A1"/>
    <w:rsid w:val="0057545B"/>
    <w:rsid w:val="00575FCC"/>
    <w:rsid w:val="0059043B"/>
    <w:rsid w:val="005937FF"/>
    <w:rsid w:val="00594270"/>
    <w:rsid w:val="00596D5C"/>
    <w:rsid w:val="005A15F8"/>
    <w:rsid w:val="005A1F2B"/>
    <w:rsid w:val="005A3736"/>
    <w:rsid w:val="005A3E7B"/>
    <w:rsid w:val="005C4404"/>
    <w:rsid w:val="005C7B08"/>
    <w:rsid w:val="005C7D4A"/>
    <w:rsid w:val="005D167E"/>
    <w:rsid w:val="005E78B9"/>
    <w:rsid w:val="005F7345"/>
    <w:rsid w:val="0060138F"/>
    <w:rsid w:val="00602DAD"/>
    <w:rsid w:val="00606C4B"/>
    <w:rsid w:val="006078F2"/>
    <w:rsid w:val="006176EC"/>
    <w:rsid w:val="00622EAF"/>
    <w:rsid w:val="00626A9A"/>
    <w:rsid w:val="00630CAD"/>
    <w:rsid w:val="00632784"/>
    <w:rsid w:val="00635F89"/>
    <w:rsid w:val="00643277"/>
    <w:rsid w:val="00646CD2"/>
    <w:rsid w:val="0064727E"/>
    <w:rsid w:val="006506D7"/>
    <w:rsid w:val="00656020"/>
    <w:rsid w:val="00657C17"/>
    <w:rsid w:val="00665A9D"/>
    <w:rsid w:val="00671E12"/>
    <w:rsid w:val="00675812"/>
    <w:rsid w:val="00685AA6"/>
    <w:rsid w:val="00687445"/>
    <w:rsid w:val="0069223B"/>
    <w:rsid w:val="006959B5"/>
    <w:rsid w:val="006A5F8D"/>
    <w:rsid w:val="006B117A"/>
    <w:rsid w:val="006B4E1F"/>
    <w:rsid w:val="006B7727"/>
    <w:rsid w:val="006C226B"/>
    <w:rsid w:val="006D1D0F"/>
    <w:rsid w:val="006D20A0"/>
    <w:rsid w:val="006D2612"/>
    <w:rsid w:val="006D478E"/>
    <w:rsid w:val="006D5E58"/>
    <w:rsid w:val="006D619C"/>
    <w:rsid w:val="006E23E1"/>
    <w:rsid w:val="006E53EB"/>
    <w:rsid w:val="006E7F6A"/>
    <w:rsid w:val="006F14E5"/>
    <w:rsid w:val="006F177A"/>
    <w:rsid w:val="006F1D70"/>
    <w:rsid w:val="006F2543"/>
    <w:rsid w:val="006F63D1"/>
    <w:rsid w:val="00702102"/>
    <w:rsid w:val="00702840"/>
    <w:rsid w:val="00703BCA"/>
    <w:rsid w:val="00704A23"/>
    <w:rsid w:val="00706610"/>
    <w:rsid w:val="0070727D"/>
    <w:rsid w:val="0071147F"/>
    <w:rsid w:val="0071258D"/>
    <w:rsid w:val="00713527"/>
    <w:rsid w:val="00715886"/>
    <w:rsid w:val="0072302F"/>
    <w:rsid w:val="00737904"/>
    <w:rsid w:val="0074252C"/>
    <w:rsid w:val="007434A5"/>
    <w:rsid w:val="00743580"/>
    <w:rsid w:val="007471E9"/>
    <w:rsid w:val="007511B3"/>
    <w:rsid w:val="0075207E"/>
    <w:rsid w:val="00757036"/>
    <w:rsid w:val="00757A91"/>
    <w:rsid w:val="00762431"/>
    <w:rsid w:val="00763DF8"/>
    <w:rsid w:val="007672FB"/>
    <w:rsid w:val="0077059B"/>
    <w:rsid w:val="00771290"/>
    <w:rsid w:val="00772582"/>
    <w:rsid w:val="00772B76"/>
    <w:rsid w:val="00774CD7"/>
    <w:rsid w:val="007821FC"/>
    <w:rsid w:val="00783BF6"/>
    <w:rsid w:val="007855FB"/>
    <w:rsid w:val="0078652E"/>
    <w:rsid w:val="00796BC1"/>
    <w:rsid w:val="007A0D27"/>
    <w:rsid w:val="007A3780"/>
    <w:rsid w:val="007A64D9"/>
    <w:rsid w:val="007B0961"/>
    <w:rsid w:val="007B2141"/>
    <w:rsid w:val="007B6889"/>
    <w:rsid w:val="007C3381"/>
    <w:rsid w:val="007C3657"/>
    <w:rsid w:val="007C6C2E"/>
    <w:rsid w:val="007C7C51"/>
    <w:rsid w:val="007D05B1"/>
    <w:rsid w:val="007D1D9E"/>
    <w:rsid w:val="007D1E33"/>
    <w:rsid w:val="007D3F7B"/>
    <w:rsid w:val="007D4572"/>
    <w:rsid w:val="007D48C0"/>
    <w:rsid w:val="007E7260"/>
    <w:rsid w:val="007F281F"/>
    <w:rsid w:val="007F48DD"/>
    <w:rsid w:val="007F70E2"/>
    <w:rsid w:val="007F72A2"/>
    <w:rsid w:val="007F7F63"/>
    <w:rsid w:val="0081211A"/>
    <w:rsid w:val="00813789"/>
    <w:rsid w:val="008155FC"/>
    <w:rsid w:val="008158A4"/>
    <w:rsid w:val="008225D2"/>
    <w:rsid w:val="008225DE"/>
    <w:rsid w:val="0082546D"/>
    <w:rsid w:val="0082685B"/>
    <w:rsid w:val="00826BD1"/>
    <w:rsid w:val="00832E52"/>
    <w:rsid w:val="00836CAD"/>
    <w:rsid w:val="0084411F"/>
    <w:rsid w:val="008467AD"/>
    <w:rsid w:val="008468CE"/>
    <w:rsid w:val="00852A19"/>
    <w:rsid w:val="0085605C"/>
    <w:rsid w:val="00856F33"/>
    <w:rsid w:val="008574B1"/>
    <w:rsid w:val="0086295F"/>
    <w:rsid w:val="008677DA"/>
    <w:rsid w:val="00870FFD"/>
    <w:rsid w:val="00871D68"/>
    <w:rsid w:val="008732D2"/>
    <w:rsid w:val="00876A65"/>
    <w:rsid w:val="0088400D"/>
    <w:rsid w:val="00891BD0"/>
    <w:rsid w:val="0089335A"/>
    <w:rsid w:val="008972AB"/>
    <w:rsid w:val="008A1132"/>
    <w:rsid w:val="008A1EAB"/>
    <w:rsid w:val="008A4861"/>
    <w:rsid w:val="008B3D28"/>
    <w:rsid w:val="008C2E09"/>
    <w:rsid w:val="008D313C"/>
    <w:rsid w:val="008D3BA6"/>
    <w:rsid w:val="008E1478"/>
    <w:rsid w:val="008E16BC"/>
    <w:rsid w:val="008E47B0"/>
    <w:rsid w:val="008F08C2"/>
    <w:rsid w:val="008F1165"/>
    <w:rsid w:val="008F353C"/>
    <w:rsid w:val="008F3F1E"/>
    <w:rsid w:val="008F4251"/>
    <w:rsid w:val="008F566E"/>
    <w:rsid w:val="008F68D0"/>
    <w:rsid w:val="0090107C"/>
    <w:rsid w:val="00901678"/>
    <w:rsid w:val="00910ED4"/>
    <w:rsid w:val="0091626A"/>
    <w:rsid w:val="00920072"/>
    <w:rsid w:val="00922CC8"/>
    <w:rsid w:val="00927A2C"/>
    <w:rsid w:val="00931FC4"/>
    <w:rsid w:val="0093459B"/>
    <w:rsid w:val="0095115A"/>
    <w:rsid w:val="009572D9"/>
    <w:rsid w:val="0096264B"/>
    <w:rsid w:val="00964719"/>
    <w:rsid w:val="00965CD7"/>
    <w:rsid w:val="0096746D"/>
    <w:rsid w:val="00967EFA"/>
    <w:rsid w:val="00975827"/>
    <w:rsid w:val="00977A3A"/>
    <w:rsid w:val="00981C95"/>
    <w:rsid w:val="0098300D"/>
    <w:rsid w:val="009838FC"/>
    <w:rsid w:val="00987FE6"/>
    <w:rsid w:val="009939E6"/>
    <w:rsid w:val="009940B3"/>
    <w:rsid w:val="009A0D55"/>
    <w:rsid w:val="009A44A8"/>
    <w:rsid w:val="009A5E5C"/>
    <w:rsid w:val="009B09B4"/>
    <w:rsid w:val="009B53DA"/>
    <w:rsid w:val="009C0097"/>
    <w:rsid w:val="009C4501"/>
    <w:rsid w:val="009D5942"/>
    <w:rsid w:val="009E0DDB"/>
    <w:rsid w:val="009E3189"/>
    <w:rsid w:val="009F16B8"/>
    <w:rsid w:val="009F3883"/>
    <w:rsid w:val="009F42FC"/>
    <w:rsid w:val="009F644B"/>
    <w:rsid w:val="00A024B5"/>
    <w:rsid w:val="00A05C6E"/>
    <w:rsid w:val="00A06041"/>
    <w:rsid w:val="00A102B7"/>
    <w:rsid w:val="00A1347F"/>
    <w:rsid w:val="00A14C47"/>
    <w:rsid w:val="00A16267"/>
    <w:rsid w:val="00A211D5"/>
    <w:rsid w:val="00A214C2"/>
    <w:rsid w:val="00A244AA"/>
    <w:rsid w:val="00A263D4"/>
    <w:rsid w:val="00A32655"/>
    <w:rsid w:val="00A3538D"/>
    <w:rsid w:val="00A35954"/>
    <w:rsid w:val="00A373EA"/>
    <w:rsid w:val="00A409B1"/>
    <w:rsid w:val="00A40D62"/>
    <w:rsid w:val="00A47255"/>
    <w:rsid w:val="00A530B2"/>
    <w:rsid w:val="00A5703B"/>
    <w:rsid w:val="00A7534E"/>
    <w:rsid w:val="00A75A5D"/>
    <w:rsid w:val="00A831B6"/>
    <w:rsid w:val="00A87DE3"/>
    <w:rsid w:val="00A93695"/>
    <w:rsid w:val="00A94333"/>
    <w:rsid w:val="00AA0E84"/>
    <w:rsid w:val="00AA2F3E"/>
    <w:rsid w:val="00AB3C00"/>
    <w:rsid w:val="00AB4AD4"/>
    <w:rsid w:val="00AB69A6"/>
    <w:rsid w:val="00AB6AC6"/>
    <w:rsid w:val="00AD2AFF"/>
    <w:rsid w:val="00AD3703"/>
    <w:rsid w:val="00AD3DE6"/>
    <w:rsid w:val="00AD77C5"/>
    <w:rsid w:val="00AE1D26"/>
    <w:rsid w:val="00AE2048"/>
    <w:rsid w:val="00AE61E5"/>
    <w:rsid w:val="00AE7E46"/>
    <w:rsid w:val="00AF1A21"/>
    <w:rsid w:val="00AF44D4"/>
    <w:rsid w:val="00B01459"/>
    <w:rsid w:val="00B01EF8"/>
    <w:rsid w:val="00B036A9"/>
    <w:rsid w:val="00B0489A"/>
    <w:rsid w:val="00B1087D"/>
    <w:rsid w:val="00B12B55"/>
    <w:rsid w:val="00B244EC"/>
    <w:rsid w:val="00B24F27"/>
    <w:rsid w:val="00B3121E"/>
    <w:rsid w:val="00B31643"/>
    <w:rsid w:val="00B317AB"/>
    <w:rsid w:val="00B44739"/>
    <w:rsid w:val="00B44A92"/>
    <w:rsid w:val="00B45BBE"/>
    <w:rsid w:val="00B4799A"/>
    <w:rsid w:val="00B50592"/>
    <w:rsid w:val="00B50BE4"/>
    <w:rsid w:val="00B5192B"/>
    <w:rsid w:val="00B51993"/>
    <w:rsid w:val="00B52906"/>
    <w:rsid w:val="00B564E5"/>
    <w:rsid w:val="00B6523A"/>
    <w:rsid w:val="00B67D45"/>
    <w:rsid w:val="00B829B5"/>
    <w:rsid w:val="00B8503A"/>
    <w:rsid w:val="00B932C3"/>
    <w:rsid w:val="00B93D0A"/>
    <w:rsid w:val="00B947B5"/>
    <w:rsid w:val="00BA09B3"/>
    <w:rsid w:val="00BA15ED"/>
    <w:rsid w:val="00BA3868"/>
    <w:rsid w:val="00BB19AF"/>
    <w:rsid w:val="00BB3497"/>
    <w:rsid w:val="00BB473F"/>
    <w:rsid w:val="00BB56B0"/>
    <w:rsid w:val="00BC6825"/>
    <w:rsid w:val="00BD1F81"/>
    <w:rsid w:val="00BD5292"/>
    <w:rsid w:val="00BE0FC4"/>
    <w:rsid w:val="00BE2FDF"/>
    <w:rsid w:val="00BE457A"/>
    <w:rsid w:val="00BF03EE"/>
    <w:rsid w:val="00BF0D30"/>
    <w:rsid w:val="00BF40E8"/>
    <w:rsid w:val="00BF4E45"/>
    <w:rsid w:val="00BF63A8"/>
    <w:rsid w:val="00C01704"/>
    <w:rsid w:val="00C05125"/>
    <w:rsid w:val="00C14032"/>
    <w:rsid w:val="00C16D62"/>
    <w:rsid w:val="00C205BD"/>
    <w:rsid w:val="00C20E7A"/>
    <w:rsid w:val="00C20FF0"/>
    <w:rsid w:val="00C26279"/>
    <w:rsid w:val="00C27AF3"/>
    <w:rsid w:val="00C307D2"/>
    <w:rsid w:val="00C34308"/>
    <w:rsid w:val="00C352A0"/>
    <w:rsid w:val="00C35561"/>
    <w:rsid w:val="00C35A7A"/>
    <w:rsid w:val="00C4246B"/>
    <w:rsid w:val="00C445B5"/>
    <w:rsid w:val="00C608A3"/>
    <w:rsid w:val="00C6288C"/>
    <w:rsid w:val="00C636EE"/>
    <w:rsid w:val="00C70B5F"/>
    <w:rsid w:val="00C7136D"/>
    <w:rsid w:val="00C73036"/>
    <w:rsid w:val="00C76040"/>
    <w:rsid w:val="00C76FA8"/>
    <w:rsid w:val="00C814CD"/>
    <w:rsid w:val="00C8168E"/>
    <w:rsid w:val="00C823C9"/>
    <w:rsid w:val="00C9431F"/>
    <w:rsid w:val="00C94C0F"/>
    <w:rsid w:val="00C95A5A"/>
    <w:rsid w:val="00CA36DE"/>
    <w:rsid w:val="00CB11C7"/>
    <w:rsid w:val="00CB1712"/>
    <w:rsid w:val="00CC53B8"/>
    <w:rsid w:val="00CD14D4"/>
    <w:rsid w:val="00CD3918"/>
    <w:rsid w:val="00CE247D"/>
    <w:rsid w:val="00CE69E4"/>
    <w:rsid w:val="00CE6E67"/>
    <w:rsid w:val="00CF3374"/>
    <w:rsid w:val="00CF71AB"/>
    <w:rsid w:val="00CF7D64"/>
    <w:rsid w:val="00D016AA"/>
    <w:rsid w:val="00D01C95"/>
    <w:rsid w:val="00D0225A"/>
    <w:rsid w:val="00D0520F"/>
    <w:rsid w:val="00D074E7"/>
    <w:rsid w:val="00D07AB0"/>
    <w:rsid w:val="00D146CF"/>
    <w:rsid w:val="00D168F6"/>
    <w:rsid w:val="00D1718E"/>
    <w:rsid w:val="00D174C5"/>
    <w:rsid w:val="00D20E7D"/>
    <w:rsid w:val="00D2657B"/>
    <w:rsid w:val="00D27297"/>
    <w:rsid w:val="00D35AEA"/>
    <w:rsid w:val="00D36FAB"/>
    <w:rsid w:val="00D408BE"/>
    <w:rsid w:val="00D4228E"/>
    <w:rsid w:val="00D428B5"/>
    <w:rsid w:val="00D42EB5"/>
    <w:rsid w:val="00D444CC"/>
    <w:rsid w:val="00D474B5"/>
    <w:rsid w:val="00D5188E"/>
    <w:rsid w:val="00D55FDB"/>
    <w:rsid w:val="00D70F28"/>
    <w:rsid w:val="00D81766"/>
    <w:rsid w:val="00D81DA8"/>
    <w:rsid w:val="00D871AA"/>
    <w:rsid w:val="00D9076C"/>
    <w:rsid w:val="00D9209C"/>
    <w:rsid w:val="00D9269F"/>
    <w:rsid w:val="00D92BA4"/>
    <w:rsid w:val="00D93F59"/>
    <w:rsid w:val="00D94D78"/>
    <w:rsid w:val="00D9581A"/>
    <w:rsid w:val="00D96BDF"/>
    <w:rsid w:val="00DA0E56"/>
    <w:rsid w:val="00DA5654"/>
    <w:rsid w:val="00DA5F2C"/>
    <w:rsid w:val="00DC2BC2"/>
    <w:rsid w:val="00DC4981"/>
    <w:rsid w:val="00DC5021"/>
    <w:rsid w:val="00DC50A8"/>
    <w:rsid w:val="00DC62A6"/>
    <w:rsid w:val="00DD008B"/>
    <w:rsid w:val="00DD124A"/>
    <w:rsid w:val="00DD4623"/>
    <w:rsid w:val="00DD6553"/>
    <w:rsid w:val="00DE3CCE"/>
    <w:rsid w:val="00DF1BA2"/>
    <w:rsid w:val="00E068BB"/>
    <w:rsid w:val="00E157AB"/>
    <w:rsid w:val="00E1721C"/>
    <w:rsid w:val="00E20F80"/>
    <w:rsid w:val="00E23019"/>
    <w:rsid w:val="00E26522"/>
    <w:rsid w:val="00E272E2"/>
    <w:rsid w:val="00E27889"/>
    <w:rsid w:val="00E27D24"/>
    <w:rsid w:val="00E3078D"/>
    <w:rsid w:val="00E30BE2"/>
    <w:rsid w:val="00E31265"/>
    <w:rsid w:val="00E36139"/>
    <w:rsid w:val="00E37104"/>
    <w:rsid w:val="00E41815"/>
    <w:rsid w:val="00E47D33"/>
    <w:rsid w:val="00E50D2A"/>
    <w:rsid w:val="00E52989"/>
    <w:rsid w:val="00E54504"/>
    <w:rsid w:val="00E56882"/>
    <w:rsid w:val="00E57F8A"/>
    <w:rsid w:val="00E655A1"/>
    <w:rsid w:val="00E71151"/>
    <w:rsid w:val="00E7153D"/>
    <w:rsid w:val="00E738B3"/>
    <w:rsid w:val="00E73F98"/>
    <w:rsid w:val="00E74365"/>
    <w:rsid w:val="00E77FC8"/>
    <w:rsid w:val="00E8160D"/>
    <w:rsid w:val="00E84E60"/>
    <w:rsid w:val="00E94650"/>
    <w:rsid w:val="00EA1F46"/>
    <w:rsid w:val="00EA21E8"/>
    <w:rsid w:val="00EA4B3A"/>
    <w:rsid w:val="00EA4C91"/>
    <w:rsid w:val="00EB0702"/>
    <w:rsid w:val="00EB1A8E"/>
    <w:rsid w:val="00EB6082"/>
    <w:rsid w:val="00EB6306"/>
    <w:rsid w:val="00EB7C93"/>
    <w:rsid w:val="00EC03E9"/>
    <w:rsid w:val="00ED25A8"/>
    <w:rsid w:val="00ED5D54"/>
    <w:rsid w:val="00EE102D"/>
    <w:rsid w:val="00EE50F1"/>
    <w:rsid w:val="00EF471C"/>
    <w:rsid w:val="00EF7575"/>
    <w:rsid w:val="00F031EE"/>
    <w:rsid w:val="00F04076"/>
    <w:rsid w:val="00F10FF5"/>
    <w:rsid w:val="00F11858"/>
    <w:rsid w:val="00F135B9"/>
    <w:rsid w:val="00F157EA"/>
    <w:rsid w:val="00F17047"/>
    <w:rsid w:val="00F21202"/>
    <w:rsid w:val="00F25D4D"/>
    <w:rsid w:val="00F30E9E"/>
    <w:rsid w:val="00F33D2F"/>
    <w:rsid w:val="00F35D0D"/>
    <w:rsid w:val="00F3629C"/>
    <w:rsid w:val="00F37A9A"/>
    <w:rsid w:val="00F4215C"/>
    <w:rsid w:val="00F43032"/>
    <w:rsid w:val="00F44F4F"/>
    <w:rsid w:val="00F50D81"/>
    <w:rsid w:val="00F53CDD"/>
    <w:rsid w:val="00F56913"/>
    <w:rsid w:val="00F56B04"/>
    <w:rsid w:val="00F62894"/>
    <w:rsid w:val="00F62AAE"/>
    <w:rsid w:val="00F62CCC"/>
    <w:rsid w:val="00F66F54"/>
    <w:rsid w:val="00F6788E"/>
    <w:rsid w:val="00F7115C"/>
    <w:rsid w:val="00F71F28"/>
    <w:rsid w:val="00F82E56"/>
    <w:rsid w:val="00F86F8F"/>
    <w:rsid w:val="00F913CE"/>
    <w:rsid w:val="00F955E2"/>
    <w:rsid w:val="00FA1D5A"/>
    <w:rsid w:val="00FA3157"/>
    <w:rsid w:val="00FA3ABD"/>
    <w:rsid w:val="00FA5F59"/>
    <w:rsid w:val="00FA73EA"/>
    <w:rsid w:val="00FA7F04"/>
    <w:rsid w:val="00FB0683"/>
    <w:rsid w:val="00FB183B"/>
    <w:rsid w:val="00FB5C96"/>
    <w:rsid w:val="00FC0D3C"/>
    <w:rsid w:val="00FC1449"/>
    <w:rsid w:val="00FC2F00"/>
    <w:rsid w:val="00FC5362"/>
    <w:rsid w:val="00FD25AE"/>
    <w:rsid w:val="00FD2F35"/>
    <w:rsid w:val="00FD71ED"/>
    <w:rsid w:val="00FD7C0D"/>
    <w:rsid w:val="00FE1F87"/>
    <w:rsid w:val="00FE4C3C"/>
    <w:rsid w:val="00FE5AA3"/>
    <w:rsid w:val="00FF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0CB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heading 2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BF4E45"/>
  </w:style>
  <w:style w:type="paragraph" w:styleId="Heading2">
    <w:name w:val="heading 2"/>
    <w:basedOn w:val="Normal"/>
    <w:link w:val="Heading2Char"/>
    <w:uiPriority w:val="9"/>
    <w:qFormat/>
    <w:rsid w:val="00BF40E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335A"/>
  </w:style>
  <w:style w:type="paragraph" w:styleId="BalloonText">
    <w:name w:val="Balloon Text"/>
    <w:basedOn w:val="Normal"/>
    <w:link w:val="BalloonTextChar"/>
    <w:uiPriority w:val="99"/>
    <w:semiHidden/>
    <w:unhideWhenUsed/>
    <w:rsid w:val="0041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2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26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A1626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88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231A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62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74B5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C2BC2"/>
    <w:rPr>
      <w:color w:val="605E5C"/>
      <w:shd w:val="clear" w:color="auto" w:fill="E1DFDD"/>
    </w:rPr>
  </w:style>
  <w:style w:type="paragraph" w:customStyle="1" w:styleId="Normal1">
    <w:name w:val="Normal1"/>
    <w:rsid w:val="00FC0D3C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065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942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42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42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4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42B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F40E8"/>
    <w:rPr>
      <w:rFonts w:ascii="Times New Roman" w:hAnsi="Times New Roman" w:cs="Times New Roman"/>
      <w:b/>
      <w:bCs/>
      <w:sz w:val="36"/>
      <w:szCs w:val="3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96D5C"/>
    <w:rPr>
      <w:color w:val="605E5C"/>
      <w:shd w:val="clear" w:color="auto" w:fill="E1DFDD"/>
    </w:rPr>
  </w:style>
  <w:style w:type="paragraph" w:styleId="Revision">
    <w:name w:val="Revision"/>
    <w:hidden/>
    <w:semiHidden/>
    <w:rsid w:val="009345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heading 2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BF4E45"/>
  </w:style>
  <w:style w:type="paragraph" w:styleId="Heading2">
    <w:name w:val="heading 2"/>
    <w:basedOn w:val="Normal"/>
    <w:link w:val="Heading2Char"/>
    <w:uiPriority w:val="9"/>
    <w:qFormat/>
    <w:rsid w:val="00BF40E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335A"/>
  </w:style>
  <w:style w:type="paragraph" w:styleId="BalloonText">
    <w:name w:val="Balloon Text"/>
    <w:basedOn w:val="Normal"/>
    <w:link w:val="BalloonTextChar"/>
    <w:uiPriority w:val="99"/>
    <w:semiHidden/>
    <w:unhideWhenUsed/>
    <w:rsid w:val="0041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2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26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A1626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88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231A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62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74B5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C2BC2"/>
    <w:rPr>
      <w:color w:val="605E5C"/>
      <w:shd w:val="clear" w:color="auto" w:fill="E1DFDD"/>
    </w:rPr>
  </w:style>
  <w:style w:type="paragraph" w:customStyle="1" w:styleId="Normal1">
    <w:name w:val="Normal1"/>
    <w:rsid w:val="00FC0D3C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065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942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42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42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4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42B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F40E8"/>
    <w:rPr>
      <w:rFonts w:ascii="Times New Roman" w:hAnsi="Times New Roman" w:cs="Times New Roman"/>
      <w:b/>
      <w:bCs/>
      <w:sz w:val="36"/>
      <w:szCs w:val="3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96D5C"/>
    <w:rPr>
      <w:color w:val="605E5C"/>
      <w:shd w:val="clear" w:color="auto" w:fill="E1DFDD"/>
    </w:rPr>
  </w:style>
  <w:style w:type="paragraph" w:styleId="Revision">
    <w:name w:val="Revision"/>
    <w:hidden/>
    <w:semiHidden/>
    <w:rsid w:val="00934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2505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59602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4844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40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04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mghpcc.org/" TargetMode="External"/><Relationship Id="rId8" Type="http://schemas.openxmlformats.org/officeDocument/2006/relationships/hyperlink" Target="mailto:erica@howellcomm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59765-3E41-A847-86E3-7542BA07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Rosenberg</dc:creator>
  <cp:keywords/>
  <dc:description/>
  <cp:lastModifiedBy>Erica Askew</cp:lastModifiedBy>
  <cp:revision>2</cp:revision>
  <cp:lastPrinted>2022-05-20T15:07:00Z</cp:lastPrinted>
  <dcterms:created xsi:type="dcterms:W3CDTF">2022-09-08T12:24:00Z</dcterms:created>
  <dcterms:modified xsi:type="dcterms:W3CDTF">2022-09-08T12:24:00Z</dcterms:modified>
  <cp:category/>
</cp:coreProperties>
</file>